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2F9" w:rsidRDefault="001154A6">
      <w:pPr>
        <w:jc w:val="right"/>
        <w:rPr>
          <w:rFonts w:ascii="Times New Roman" w:eastAsia="BatangChe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BatangChe" w:hAnsi="Times New Roman" w:cs="Times New Roman"/>
          <w:sz w:val="28"/>
          <w:szCs w:val="28"/>
        </w:rPr>
        <w:t>ПРОЕКТ</w:t>
      </w:r>
    </w:p>
    <w:p w:rsidR="00B972F9" w:rsidRDefault="001154A6">
      <w:pPr>
        <w:ind w:right="2975"/>
        <w:jc w:val="both"/>
        <w:rPr>
          <w:rFonts w:ascii="Times New Roman" w:eastAsia="BatangChe" w:hAnsi="Times New Roman" w:cs="Times New Roman"/>
          <w:sz w:val="24"/>
          <w:szCs w:val="24"/>
        </w:rPr>
      </w:pPr>
      <w:r>
        <w:rPr>
          <w:rFonts w:ascii="Times New Roman" w:eastAsia="BatangChe" w:hAnsi="Times New Roman" w:cs="Times New Roman"/>
          <w:sz w:val="24"/>
          <w:szCs w:val="24"/>
        </w:rPr>
        <w:t xml:space="preserve">Об утверждении муниципальной модели выявления, поддержки и развития способностей </w:t>
      </w:r>
      <w:r>
        <w:rPr>
          <w:rFonts w:ascii="Times New Roman" w:hAnsi="Times New Roman" w:cs="Times New Roman"/>
          <w:sz w:val="24"/>
          <w:szCs w:val="24"/>
        </w:rPr>
        <w:t>и талантов детей города Нижневартовска</w:t>
      </w:r>
    </w:p>
    <w:p w:rsidR="00B972F9" w:rsidRDefault="00B972F9">
      <w:pPr>
        <w:pStyle w:val="ConsPlusNormal"/>
        <w:jc w:val="center"/>
      </w:pPr>
    </w:p>
    <w:p w:rsidR="00B972F9" w:rsidRDefault="002F2BB0">
      <w:pPr>
        <w:pStyle w:val="ConsPlusNormal"/>
        <w:tabs>
          <w:tab w:val="left" w:pos="72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</w:t>
      </w:r>
      <w:r w:rsidR="001154A6">
        <w:rPr>
          <w:sz w:val="28"/>
          <w:szCs w:val="28"/>
        </w:rPr>
        <w:t xml:space="preserve"> Президента Российской Федерации от 21.07.2020 №</w:t>
      </w:r>
      <w:hyperlink r:id="rId8">
        <w:r w:rsidR="001154A6">
          <w:rPr>
            <w:color w:val="0000FF"/>
            <w:sz w:val="28"/>
            <w:szCs w:val="28"/>
          </w:rPr>
          <w:t>474</w:t>
        </w:r>
      </w:hyperlink>
      <w:r w:rsidR="001154A6">
        <w:rPr>
          <w:sz w:val="28"/>
          <w:szCs w:val="28"/>
        </w:rPr>
        <w:t xml:space="preserve"> "О национальных целях развития Российской Федерации на период до 2030 года" (в части национальной цели "Возможности для самореализации и развития талантов"), Федеральным проектом "Успех каждого ребенка" Паспорта национального проекта "Образование" Российской Федерации, утвержденного на заседании президиума Совета при Президенте Российской Федерации по стратегическому развитию и национальным проектам, протокол от 24.12.2018 №16:</w:t>
      </w:r>
    </w:p>
    <w:p w:rsidR="00B972F9" w:rsidRDefault="00B972F9">
      <w:pPr>
        <w:pStyle w:val="ConsPlusNormal"/>
        <w:tabs>
          <w:tab w:val="left" w:pos="720"/>
        </w:tabs>
        <w:ind w:firstLine="737"/>
        <w:jc w:val="both"/>
        <w:rPr>
          <w:sz w:val="28"/>
          <w:szCs w:val="28"/>
        </w:rPr>
      </w:pPr>
    </w:p>
    <w:p w:rsidR="00B972F9" w:rsidRDefault="001154A6">
      <w:pPr>
        <w:pStyle w:val="ConsPlusNormal"/>
        <w:spacing w:before="12"/>
        <w:ind w:firstLine="737"/>
        <w:jc w:val="both"/>
      </w:pPr>
      <w:r>
        <w:rPr>
          <w:sz w:val="28"/>
          <w:szCs w:val="28"/>
        </w:rPr>
        <w:t>1. Утвердить муниципальную модель выявления, поддержки и развития способностей и талантов детей города Нижневартовска согласно приложению.</w:t>
      </w:r>
    </w:p>
    <w:p w:rsidR="00B972F9" w:rsidRDefault="00B972F9">
      <w:pPr>
        <w:pStyle w:val="ConsPlusNormal"/>
        <w:spacing w:before="12"/>
        <w:ind w:firstLine="737"/>
        <w:jc w:val="both"/>
        <w:rPr>
          <w:sz w:val="28"/>
          <w:szCs w:val="28"/>
        </w:rPr>
      </w:pPr>
    </w:p>
    <w:p w:rsidR="00B972F9" w:rsidRDefault="001154A6">
      <w:pPr>
        <w:pStyle w:val="ConsPlusNormal"/>
        <w:spacing w:before="12"/>
        <w:ind w:firstLine="737"/>
        <w:jc w:val="both"/>
      </w:pPr>
      <w:r>
        <w:rPr>
          <w:sz w:val="28"/>
          <w:szCs w:val="28"/>
        </w:rPr>
        <w:t>2. Департаменту общественных коммуникаций и молодежной политики администрации города (О.В. Котова) обеспечить официальное опубликование постановления.</w:t>
      </w:r>
    </w:p>
    <w:p w:rsidR="00B972F9" w:rsidRDefault="00B972F9">
      <w:pPr>
        <w:pStyle w:val="ConsPlusNormal"/>
        <w:spacing w:before="12"/>
        <w:ind w:firstLine="737"/>
        <w:jc w:val="both"/>
        <w:rPr>
          <w:sz w:val="28"/>
          <w:szCs w:val="28"/>
        </w:rPr>
      </w:pPr>
    </w:p>
    <w:p w:rsidR="00B972F9" w:rsidRDefault="001154A6">
      <w:pPr>
        <w:pStyle w:val="ConsPlusNormal"/>
        <w:spacing w:before="12"/>
        <w:ind w:firstLine="737"/>
        <w:jc w:val="both"/>
      </w:pPr>
      <w:r>
        <w:rPr>
          <w:sz w:val="28"/>
          <w:szCs w:val="28"/>
        </w:rPr>
        <w:t>3. Постановление вступает в силу после его официального опубликования.</w:t>
      </w:r>
    </w:p>
    <w:p w:rsidR="00B972F9" w:rsidRDefault="00B972F9">
      <w:pPr>
        <w:pStyle w:val="ConsPlusNormal"/>
        <w:spacing w:before="12"/>
        <w:ind w:firstLine="737"/>
        <w:jc w:val="both"/>
        <w:rPr>
          <w:sz w:val="28"/>
          <w:szCs w:val="28"/>
        </w:rPr>
      </w:pPr>
    </w:p>
    <w:p w:rsidR="00B972F9" w:rsidRDefault="001154A6">
      <w:pPr>
        <w:pStyle w:val="ConsPlusNormal"/>
        <w:spacing w:before="12"/>
        <w:ind w:firstLine="737"/>
        <w:jc w:val="both"/>
      </w:pPr>
      <w:r>
        <w:rPr>
          <w:sz w:val="28"/>
          <w:szCs w:val="28"/>
        </w:rPr>
        <w:t>4. Контроль за выполнением постановления возложить на заместителя главы города, директора департамента по социальной политике администрации города.</w:t>
      </w:r>
    </w:p>
    <w:p w:rsidR="00B972F9" w:rsidRDefault="00B972F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2F9" w:rsidRDefault="00B972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2F9" w:rsidRDefault="00115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                                                                                      Д.А. Кощенко</w:t>
      </w:r>
      <w:r>
        <w:br w:type="page"/>
      </w:r>
    </w:p>
    <w:p w:rsidR="00B972F9" w:rsidRDefault="001154A6">
      <w:pPr>
        <w:spacing w:after="0" w:line="240" w:lineRule="auto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</w:t>
      </w:r>
    </w:p>
    <w:p w:rsidR="00B972F9" w:rsidRDefault="001154A6">
      <w:pPr>
        <w:spacing w:after="0" w:line="240" w:lineRule="auto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</w:p>
    <w:p w:rsidR="00B972F9" w:rsidRDefault="001154A6">
      <w:pPr>
        <w:spacing w:after="0" w:line="240" w:lineRule="auto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______________№_______</w:t>
      </w:r>
    </w:p>
    <w:p w:rsidR="00B972F9" w:rsidRDefault="00B97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72F9" w:rsidRDefault="001154A6">
      <w:pPr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МУНИЦИПАЛЬНАЯ МОДЕЛЬ </w:t>
      </w:r>
    </w:p>
    <w:p w:rsidR="00B972F9" w:rsidRDefault="00115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выявления, поддержки и развития способностей и талантов детей </w:t>
      </w:r>
    </w:p>
    <w:p w:rsidR="00B972F9" w:rsidRDefault="00115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города Нижневартовска </w:t>
      </w:r>
    </w:p>
    <w:p w:rsidR="00B972F9" w:rsidRDefault="00B97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72F9" w:rsidRDefault="00115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Общие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72F9" w:rsidRDefault="00B97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1.1. Муниципальная модель выявления, поддержки и развития способностей и талантов детей города Нижневартовска (далее – Модель) определяет цели, задачи, принципы, основные направления и механизмы реализации государственной политики в сфере образования Российской Федерации с учетом достижения национальной цели "Возможности для самореализации и развития талантов", в том числе за счет создания эффективной системы выявления, поддержки и развития способностей и талантов детей на муниципальном уровне.</w:t>
      </w: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1.2. Модель разработана в целях осуществления национальной стратегии действий по реализации регионального проекта "Успех каждого ребенка" национального проекта "Образование" Российской Федерации, направленного на совершенствование системы выявления, поддержки и развития способностей и талантов детей города Нижневартовска, обеспечение равного доступа детей к актуальным и востребованным программам дополнительного образования, а также обеспечение возможности профессионального развития педагогических работников, реализующих основные и дополнительные общеобразовательные программы в этой сфере.</w:t>
      </w: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1.3. Модель</w:t>
      </w:r>
      <w:r w:rsidR="00C8355C">
        <w:rPr>
          <w:sz w:val="28"/>
          <w:szCs w:val="28"/>
        </w:rPr>
        <w:t xml:space="preserve"> разработана на основании указа</w:t>
      </w:r>
      <w:r>
        <w:rPr>
          <w:sz w:val="28"/>
          <w:szCs w:val="28"/>
        </w:rPr>
        <w:t xml:space="preserve"> Президента Российской Федерации от 21.07.2020 №</w:t>
      </w:r>
      <w:hyperlink r:id="rId9">
        <w:r>
          <w:rPr>
            <w:color w:val="0000FF"/>
            <w:sz w:val="28"/>
            <w:szCs w:val="28"/>
          </w:rPr>
          <w:t>474</w:t>
        </w:r>
      </w:hyperlink>
      <w:r>
        <w:rPr>
          <w:color w:val="0000FF"/>
          <w:sz w:val="28"/>
          <w:szCs w:val="28"/>
        </w:rPr>
        <w:t> </w:t>
      </w:r>
      <w:r>
        <w:rPr>
          <w:sz w:val="28"/>
          <w:szCs w:val="28"/>
        </w:rPr>
        <w:t>"О национальных целях развития Российской Федерации на период до 2030 года" (в части национальной цели "Возможности для самореализации и развития талантов"), Федерального проекта "Успех каждого ребенка" национального проекта "Образование" Российской Федерации, утвержденного на заседании президиума Совета при Президенте Российской Федерации по стратегическому развитию и национальным проектам, протокол от 24.12.2018 №16</w:t>
      </w:r>
      <w:r w:rsidRPr="00C8355C">
        <w:rPr>
          <w:sz w:val="28"/>
          <w:szCs w:val="28"/>
        </w:rPr>
        <w:t>, приказа Министерства Просвещения Российской Федерации от 03.09.2019 №467 "Об утверждении Целевой модели развития региональных систем дополнительного образования детей",</w:t>
      </w:r>
      <w:r>
        <w:rPr>
          <w:sz w:val="28"/>
          <w:szCs w:val="28"/>
        </w:rPr>
        <w:t xml:space="preserve"> распоряжения Правительства Ханты-Мансийского автономного округа – Югры от 24 марта 2023 года №144-рп "О плане мероприятий по реализации в Ханты-Мансийском автономном округе – Югре Послания Президента Российской Федерации Федеральному собранию Российской Федерации от 21 февраля 2023 года, перечня поручений Президента Российской Федерации от 15 марта 2023 года №Пр-528 по реализации </w:t>
      </w:r>
      <w:r>
        <w:rPr>
          <w:sz w:val="28"/>
          <w:szCs w:val="28"/>
        </w:rPr>
        <w:lastRenderedPageBreak/>
        <w:t>Послания Президента Российской Федерации Федеральному Собранию Российской Федерации от 21 февраля 2023 года", муниципальной программой "Развитие образования города Нижневартовска" на 2022 год и плановый период до 2030 года",</w:t>
      </w:r>
      <w:r>
        <w:rPr>
          <w:color w:val="000000"/>
          <w:sz w:val="28"/>
          <w:szCs w:val="28"/>
        </w:rPr>
        <w:t xml:space="preserve"> утвержденной постановлением администрации города от 17.09.2014 №1858.</w:t>
      </w:r>
    </w:p>
    <w:p w:rsidR="00E32B21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1.4. Реализация Модели решает стратегические задачи социально-экономического развития города через создание широкого спектра образовательных возможностей, направленных на освоение детьми ключевых компетенций, норм продуктивного действия и самоопределение в системе современных инновационных практик.</w:t>
      </w:r>
    </w:p>
    <w:p w:rsidR="00B972F9" w:rsidRDefault="00B972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72F9" w:rsidRDefault="00115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Анализ текущей ситуации в направлении выявления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72F9" w:rsidRDefault="00115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сопровождения талантов в городе Нижневартовске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72F9" w:rsidRDefault="00B972F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72F9" w:rsidRDefault="001154A6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2.1. В городе создана сеть учреждений дополнительного образования. Широкий спектр развивающих образовательных программ, реализуемых муниципальными учреждениями и организациями, позволяет достигать высокого уровня охвата обучающихся различными формами реализации и проявления своих способностей и талантов.</w:t>
      </w:r>
    </w:p>
    <w:p w:rsidR="00B972F9" w:rsidRDefault="001154A6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2.2. В мероприятиях, направленных на развитие индивидуальных способностей, поддержку детской одаренности и социальной успешности обучающихся и воспитанников, в 2022 году приняли участие более 27 тыс. детей и подростков. В 2022 году мероприятиями регионального уровня было охвачено 570 детей, из них 198 человек стали победителями и призерами, в мероприятиях федерального уровня приняли участие 148 обучающихся, 70 из которых – победители и призеры.</w:t>
      </w:r>
    </w:p>
    <w:p w:rsidR="00B972F9" w:rsidRDefault="001154A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 </w:t>
      </w:r>
      <w:r>
        <w:rPr>
          <w:rFonts w:ascii="Times New Roman" w:hAnsi="Times New Roman" w:cs="Times New Roman"/>
          <w:sz w:val="28"/>
          <w:szCs w:val="28"/>
        </w:rPr>
        <w:t xml:space="preserve">Анализ сильных сторон (87% детей охвачены дополнительным образованием, более 10% школьников осваивают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 «Детских школ искусств», 27% школьников охвачены программами физкультурно-спортивной и оздоровительной направленности) и дефицитов в организации работы с одаренными детьми позволил выявить ряд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проблем: </w:t>
      </w:r>
    </w:p>
    <w:p w:rsidR="00B972F9" w:rsidRDefault="0011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 Недостаточно эффективная система по выявлению способностей, талантов и склонностей у детей на уровне межведомственного взаимодействия на муниципальном уровне. </w:t>
      </w:r>
    </w:p>
    <w:p w:rsidR="00B972F9" w:rsidRDefault="0011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Отсутствие единого координационного центра выявления, поддержки и развития способностей и талантов у детей и молодежи.</w:t>
      </w:r>
    </w:p>
    <w:p w:rsidR="00B972F9" w:rsidRDefault="0011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2.3.3. Отсутствие на муниципальном уровне единой базы данных талантливых и одаренных детей. </w:t>
      </w:r>
    </w:p>
    <w:p w:rsidR="00B972F9" w:rsidRDefault="0011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2.3.4.  Недостаточный учет индивидуальных запросов и интересов одаренных детей и лиц, проявляющих выдающиеся способности.</w:t>
      </w:r>
    </w:p>
    <w:p w:rsidR="00B972F9" w:rsidRDefault="0011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2.3.5. Недостаточное использование ресурсов общественных, некоммерческих и иных организаций города для работы с одаренными детьми.</w:t>
      </w:r>
    </w:p>
    <w:p w:rsidR="00B972F9" w:rsidRDefault="0011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2.3.6. Неполный охват детей мероприятиями, направленными на выявление, развитие способностей и талантов.</w:t>
      </w:r>
    </w:p>
    <w:p w:rsidR="00B972F9" w:rsidRDefault="001154A6">
      <w:pPr>
        <w:tabs>
          <w:tab w:val="left" w:pos="170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2.3.7. </w:t>
      </w:r>
      <w:r>
        <w:rPr>
          <w:rFonts w:ascii="Times New Roman" w:hAnsi="Times New Roman" w:cs="Times New Roman"/>
          <w:sz w:val="28"/>
          <w:szCs w:val="28"/>
        </w:rPr>
        <w:t>Недостаточное количество высококвалифицированных педагогических кадров в образовательных учреждениях, осуществляющих сопровождение и развитие одаренных детей.</w:t>
      </w:r>
    </w:p>
    <w:p w:rsidR="00B972F9" w:rsidRDefault="001154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Модель является механизмом решения обозначенных проблем, ее реализация позволит осуществить консолидацию всех ресурсов города, проведение мероприятий, направленных на выявление и развитие у 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и физкультурно-спортивной деятельности, на пропаганду научных знаний, творческих и спортивных достижений в соответствии с </w:t>
      </w:r>
      <w:hyperlink w:anchor="Par245" w:tgtFrame="РЕСУРСЫ">
        <w:r>
          <w:rPr>
            <w:rFonts w:ascii="Times New Roman" w:hAnsi="Times New Roman" w:cs="Times New Roman"/>
            <w:sz w:val="28"/>
            <w:szCs w:val="28"/>
          </w:rPr>
          <w:t>приложением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Модели.</w:t>
      </w:r>
    </w:p>
    <w:p w:rsidR="00B972F9" w:rsidRDefault="00B97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2F9" w:rsidRDefault="00115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Цель и задачи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Модели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72F9" w:rsidRDefault="00B97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F9" w:rsidRDefault="001154A6">
      <w:pPr>
        <w:spacing w:after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Цель реализации Мо</w:t>
      </w:r>
      <w:r w:rsidR="0097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дели – модернизация выявления,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сопровождения, поддержки и развития способностей, талантов детей и молодежи с использованием ресурсов межведомственного взаимодействия, которая позволит увеличить численность обучающихся, реализовавших индивидуальную образовательную траекторию, достигших высоких результатов на мероприятиях регионального, федерального уровней: </w:t>
      </w:r>
    </w:p>
    <w:p w:rsidR="0019372E" w:rsidRPr="0019372E" w:rsidRDefault="001154A6">
      <w:pPr>
        <w:spacing w:after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72E">
        <w:rPr>
          <w:rFonts w:ascii="Times New Roman" w:eastAsia="Times New Roman" w:hAnsi="Times New Roman" w:cs="Times New Roman"/>
          <w:sz w:val="28"/>
          <w:szCs w:val="28"/>
        </w:rPr>
        <w:t xml:space="preserve">3.1.1. </w:t>
      </w:r>
      <w:r w:rsidR="0019372E" w:rsidRPr="0019372E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Увеличение доли обучающихся в возрасте от 5 до 18 лет, охваченных всеми формами развития образовательных достижений школьников (из олимпиад и иных интеллектуальных и/или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достижений)</w:t>
      </w:r>
      <w:r w:rsidR="0019372E" w:rsidRPr="0019372E">
        <w:rPr>
          <w:rFonts w:ascii="Times New Roman" w:eastAsia="Times New Roman" w:hAnsi="Times New Roman" w:cs="Times New Roman"/>
          <w:sz w:val="28"/>
          <w:szCs w:val="28"/>
        </w:rPr>
        <w:t xml:space="preserve"> – до 95% к 2030 году.</w:t>
      </w:r>
    </w:p>
    <w:p w:rsidR="0019372E" w:rsidRDefault="001154A6" w:rsidP="0019372E">
      <w:pPr>
        <w:spacing w:after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3.1.2. </w:t>
      </w:r>
      <w:r w:rsidR="00193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доли обучающихся, охваченных дополнительными общеобразовательными программами </w:t>
      </w:r>
      <w:r w:rsidR="00F373C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 95</w:t>
      </w:r>
      <w:r w:rsidR="0019372E">
        <w:rPr>
          <w:rFonts w:ascii="Times New Roman" w:eastAsia="Times New Roman" w:hAnsi="Times New Roman" w:cs="Times New Roman"/>
          <w:sz w:val="28"/>
          <w:szCs w:val="28"/>
          <w:lang w:eastAsia="ru-RU"/>
        </w:rPr>
        <w:t>% к 2030 году.</w:t>
      </w:r>
    </w:p>
    <w:p w:rsidR="0019372E" w:rsidRPr="0019372E" w:rsidRDefault="0019372E" w:rsidP="0019372E">
      <w:pPr>
        <w:spacing w:after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72E">
        <w:rPr>
          <w:rFonts w:ascii="Times New Roman" w:eastAsia="Times New Roman" w:hAnsi="Times New Roman" w:cs="Times New Roman"/>
          <w:sz w:val="28"/>
          <w:szCs w:val="28"/>
        </w:rPr>
        <w:t>3.1.3.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372E">
        <w:rPr>
          <w:rFonts w:ascii="Times New Roman" w:eastAsia="Times New Roman" w:hAnsi="Times New Roman" w:cs="Times New Roman"/>
          <w:sz w:val="28"/>
          <w:szCs w:val="28"/>
        </w:rPr>
        <w:t xml:space="preserve">Реализация индивидуальных образовательных маршрутов для способных и талантливых детей </w:t>
      </w:r>
      <w:r w:rsidRPr="0019372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9372E">
        <w:rPr>
          <w:rFonts w:ascii="Times New Roman" w:hAnsi="Times New Roman" w:cs="Times New Roman"/>
          <w:sz w:val="28"/>
          <w:szCs w:val="28"/>
        </w:rPr>
        <w:t xml:space="preserve"> </w:t>
      </w:r>
      <w:r w:rsidRPr="0019372E">
        <w:rPr>
          <w:rFonts w:ascii="Times New Roman" w:eastAsia="Times New Roman" w:hAnsi="Times New Roman" w:cs="Times New Roman"/>
          <w:sz w:val="28"/>
          <w:szCs w:val="28"/>
        </w:rPr>
        <w:t xml:space="preserve">не менее 95% к 2030 году. </w:t>
      </w:r>
    </w:p>
    <w:p w:rsidR="00B972F9" w:rsidRPr="0019372E" w:rsidRDefault="0019372E" w:rsidP="0019372E">
      <w:pPr>
        <w:pStyle w:val="ConsPlusNormal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ab/>
      </w:r>
      <w:r w:rsidRPr="0019372E">
        <w:rPr>
          <w:sz w:val="28"/>
          <w:szCs w:val="28"/>
        </w:rPr>
        <w:t>3.1.4</w:t>
      </w:r>
      <w:r w:rsidR="001154A6" w:rsidRPr="0019372E">
        <w:rPr>
          <w:sz w:val="28"/>
          <w:szCs w:val="28"/>
        </w:rPr>
        <w:t xml:space="preserve">. </w:t>
      </w:r>
      <w:r w:rsidR="001154A6" w:rsidRPr="0019372E">
        <w:rPr>
          <w:rFonts w:eastAsia="Times New Roman"/>
          <w:sz w:val="28"/>
          <w:szCs w:val="28"/>
        </w:rPr>
        <w:t>Участие способн</w:t>
      </w:r>
      <w:r>
        <w:rPr>
          <w:rFonts w:eastAsia="Times New Roman"/>
          <w:sz w:val="28"/>
          <w:szCs w:val="28"/>
        </w:rPr>
        <w:t xml:space="preserve">ых и одаренных детей и молодежи </w:t>
      </w:r>
      <w:r w:rsidR="001154A6" w:rsidRPr="0019372E">
        <w:rPr>
          <w:rFonts w:eastAsia="Times New Roman"/>
          <w:sz w:val="28"/>
          <w:szCs w:val="28"/>
        </w:rPr>
        <w:t xml:space="preserve">в мероприятиях интеллектуальной, творческой и спортивной направленности на муниципальном, региональном и всероссийском уровнях </w:t>
      </w:r>
      <w:r w:rsidR="00F373C8"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8"/>
          <w:szCs w:val="28"/>
        </w:rPr>
        <w:t xml:space="preserve">не менее 95% </w:t>
      </w:r>
      <w:r w:rsidR="001154A6" w:rsidRPr="0019372E">
        <w:rPr>
          <w:rFonts w:eastAsia="Times New Roman"/>
          <w:sz w:val="28"/>
          <w:szCs w:val="28"/>
        </w:rPr>
        <w:t>к</w:t>
      </w:r>
      <w:r w:rsidR="00C8355C" w:rsidRPr="0019372E">
        <w:rPr>
          <w:rFonts w:eastAsia="Times New Roman"/>
          <w:sz w:val="28"/>
          <w:szCs w:val="28"/>
        </w:rPr>
        <w:t xml:space="preserve"> 2030</w:t>
      </w:r>
      <w:r w:rsidR="001154A6" w:rsidRPr="0019372E">
        <w:rPr>
          <w:rFonts w:eastAsia="Times New Roman"/>
          <w:sz w:val="28"/>
          <w:szCs w:val="28"/>
        </w:rPr>
        <w:t xml:space="preserve"> году. </w:t>
      </w:r>
    </w:p>
    <w:p w:rsidR="00B972F9" w:rsidRPr="0019372E" w:rsidRDefault="0019372E" w:rsidP="0019372E">
      <w:pPr>
        <w:pStyle w:val="ConsPlusNormal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1154A6" w:rsidRPr="0019372E">
        <w:rPr>
          <w:rFonts w:eastAsia="Times New Roman"/>
          <w:sz w:val="28"/>
          <w:szCs w:val="28"/>
        </w:rPr>
        <w:t xml:space="preserve">3.2. Задачи реализации Модели: </w:t>
      </w:r>
    </w:p>
    <w:p w:rsidR="00B972F9" w:rsidRDefault="001154A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</w:t>
      </w:r>
      <w:r>
        <w:rPr>
          <w:rFonts w:ascii="Times New Roman" w:hAnsi="Times New Roman" w:cs="Times New Roman"/>
          <w:sz w:val="28"/>
          <w:szCs w:val="28"/>
        </w:rPr>
        <w:t xml:space="preserve">Создать межведомственную рабочую группу по оперативному управлению, координации действий всех структурных компонентов Модели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межведомственная рабочая группа) с целью управления взаимодействием между участниками Модели.</w:t>
      </w:r>
    </w:p>
    <w:p w:rsidR="00B972F9" w:rsidRDefault="001154A6">
      <w:pPr>
        <w:spacing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</w:t>
      </w:r>
      <w:r>
        <w:rPr>
          <w:rFonts w:ascii="Times New Roman" w:eastAsia="Times New Roman" w:hAnsi="Times New Roman" w:cs="Times New Roman"/>
          <w:sz w:val="28"/>
          <w:szCs w:val="28"/>
        </w:rPr>
        <w:t>Создать муниципальный ресурсный методический центр (МРМЦ)</w:t>
      </w:r>
      <w:r>
        <w:rPr>
          <w:rFonts w:ascii="Times New Roman" w:hAnsi="Times New Roman" w:cs="Times New Roman"/>
          <w:sz w:val="28"/>
          <w:szCs w:val="28"/>
        </w:rPr>
        <w:t xml:space="preserve"> с целью координации межведомственного взаимодействия, организации и контроля реализации проектов, информационно-методического сопровождения системы по выявлению и сопровождению способностей, талантов и склонностей детей и молодежи, в том числе обучающихся с ограниченными возможностями здоровья и инвалидностью.</w:t>
      </w:r>
    </w:p>
    <w:p w:rsidR="00B972F9" w:rsidRDefault="001154A6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Создать ресурсные межшкольные центры по направлениям одаренности (РМЦ).</w:t>
      </w:r>
    </w:p>
    <w:p w:rsidR="00B972F9" w:rsidRDefault="001154A6">
      <w:pPr>
        <w:spacing w:after="0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3.2.4. Организовать повышение квалификации руководящих и педагогических работников (курсы повышения квалификации, семинары, мастер-классы, дискуссионные площадки, круглые столы и другое), внедрить в практику работы ежегодный муниципальный конкурс на выявление лучших практик наставничества в системе работы с одаренными и талантливыми детьми. </w:t>
      </w:r>
    </w:p>
    <w:p w:rsidR="00B972F9" w:rsidRDefault="001154A6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3.2.5. Организовать городские профильные смены по различным направлениям одаренности в детских лагерях в каникулярный период, научные сессии.</w:t>
      </w:r>
    </w:p>
    <w:p w:rsidR="00B972F9" w:rsidRDefault="001154A6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3.2.6. Разработать и внедрить </w:t>
      </w:r>
      <w:r>
        <w:rPr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дорожные карты</w:t>
      </w:r>
      <w:r>
        <w:rPr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по сопровождению индивидуальных траекторий развития способностей и талантов ребенка в рамках межведомственного взаимодействия с учреждениями образования, культуры и спорта.  </w:t>
      </w:r>
    </w:p>
    <w:p w:rsidR="00B972F9" w:rsidRDefault="001154A6">
      <w:pPr>
        <w:spacing w:after="0" w:line="240" w:lineRule="auto"/>
        <w:ind w:firstLine="68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3.2.7. Создать клуб </w:t>
      </w:r>
      <w:r>
        <w:rPr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университеты</w:t>
      </w:r>
      <w:r>
        <w:rPr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оказанию психолого-педагогической поддержки родителей (законных представителей), имеющих одаренных и способных детей, и молодежи.</w:t>
      </w:r>
    </w:p>
    <w:p w:rsidR="00B972F9" w:rsidRDefault="001154A6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3.2.8. Создать муниципальный электронный ресурс по формированию банка данных одаренных и способных детей, базы данных имеющегося в городе передового опыта, программных и методических продуктов для использования педагогами при организации работы с одаренными обучающимися. </w:t>
      </w:r>
    </w:p>
    <w:p w:rsidR="00B972F9" w:rsidRDefault="00B97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2F9" w:rsidRDefault="00115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Целевые группы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деятельности по реализации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72F9" w:rsidRDefault="00B972F9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B972F9" w:rsidRDefault="001154A6">
      <w:pPr>
        <w:spacing w:after="0" w:line="240" w:lineRule="auto"/>
        <w:ind w:firstLine="7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 Целевыми группами Модели являются одаренные и высокомотивированные дети, их родители (законные представители), педагоги, работающие с такими детьми, муниципальные образовательные организации, структурные подразделения администрации города (департамент образования, департамент по социальной политике).</w:t>
      </w:r>
    </w:p>
    <w:p w:rsidR="00B972F9" w:rsidRDefault="001154A6">
      <w:pPr>
        <w:spacing w:after="0" w:line="240" w:lineRule="auto"/>
        <w:ind w:firstLine="7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4.2. Основными направлениями деятельности по реализации Модели являются:</w:t>
      </w:r>
    </w:p>
    <w:p w:rsidR="00B972F9" w:rsidRDefault="001154A6">
      <w:pPr>
        <w:spacing w:after="0" w:line="240" w:lineRule="auto"/>
        <w:ind w:firstLine="7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4.2.1. Консолидация ресурсов муниципальной системы по работе с одаренными обучающимися.</w:t>
      </w:r>
    </w:p>
    <w:p w:rsidR="00B972F9" w:rsidRDefault="001154A6">
      <w:pPr>
        <w:spacing w:after="0" w:line="240" w:lineRule="auto"/>
        <w:ind w:firstLine="7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4.2.2. Создание оптимальных ус</w:t>
      </w:r>
      <w:r w:rsidR="00976D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ловий для развития и реализации </w:t>
      </w:r>
      <w:proofErr w:type="gramStart"/>
      <w:r w:rsidR="00976D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способностей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одаренных обучающихся с учетом имеющихся материально-технических и кадровых ресурсов.</w:t>
      </w:r>
    </w:p>
    <w:p w:rsidR="00B972F9" w:rsidRDefault="001154A6">
      <w:pPr>
        <w:spacing w:after="0" w:line="240" w:lineRule="auto"/>
        <w:ind w:firstLine="7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4.2.3. Информационное и научно-методическое сопровождение внедрения и реализации Модели.</w:t>
      </w:r>
    </w:p>
    <w:p w:rsidR="00B972F9" w:rsidRDefault="001154A6">
      <w:pPr>
        <w:spacing w:after="0" w:line="240" w:lineRule="auto"/>
        <w:ind w:firstLine="7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4.2.4. Организация и проведение мероприятий по выявлению и развитию способностей и талантов детей.</w:t>
      </w:r>
    </w:p>
    <w:p w:rsidR="00B972F9" w:rsidRDefault="001154A6">
      <w:pPr>
        <w:spacing w:after="0" w:line="240" w:lineRule="auto"/>
        <w:ind w:firstLine="7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4.2.5. Мониторинг, анализ и прогнозирование результативности и эффективности реализации Модели.</w:t>
      </w:r>
    </w:p>
    <w:p w:rsidR="00B972F9" w:rsidRDefault="001154A6">
      <w:pPr>
        <w:spacing w:after="0" w:line="240" w:lineRule="auto"/>
        <w:ind w:firstLine="73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4.3. Деятельность по сопровождению одаренных обучающихся города строится на межведомственном взаимодействии в соответствии с приложением 2 к Модели.</w:t>
      </w:r>
    </w:p>
    <w:p w:rsidR="00B972F9" w:rsidRDefault="00B972F9">
      <w:pPr>
        <w:pStyle w:val="11"/>
        <w:shd w:val="clear" w:color="auto" w:fill="auto"/>
        <w:tabs>
          <w:tab w:val="left" w:pos="142"/>
        </w:tabs>
        <w:ind w:firstLine="567"/>
        <w:rPr>
          <w:rFonts w:eastAsiaTheme="minorEastAsia"/>
          <w:sz w:val="28"/>
          <w:szCs w:val="28"/>
          <w:lang w:eastAsia="ru-RU"/>
        </w:rPr>
      </w:pPr>
    </w:p>
    <w:p w:rsidR="00B972F9" w:rsidRDefault="001154A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Организационно-управленческое обеспечение Модели</w:t>
      </w:r>
    </w:p>
    <w:p w:rsidR="00B972F9" w:rsidRDefault="00B972F9">
      <w:pPr>
        <w:pStyle w:val="ConsPlusNormal"/>
        <w:jc w:val="center"/>
        <w:rPr>
          <w:sz w:val="28"/>
          <w:szCs w:val="28"/>
        </w:rPr>
      </w:pPr>
    </w:p>
    <w:p w:rsidR="00B972F9" w:rsidRDefault="00976DCA">
      <w:pPr>
        <w:pStyle w:val="ConsPlusNormal"/>
        <w:ind w:firstLine="737"/>
        <w:jc w:val="both"/>
      </w:pPr>
      <w:r>
        <w:rPr>
          <w:sz w:val="28"/>
          <w:szCs w:val="28"/>
        </w:rPr>
        <w:t>5.1. Организационная структура Модели</w:t>
      </w:r>
      <w:r w:rsidR="00931F30">
        <w:rPr>
          <w:sz w:val="28"/>
          <w:szCs w:val="28"/>
        </w:rPr>
        <w:t xml:space="preserve"> </w:t>
      </w:r>
      <w:r w:rsidR="001154A6">
        <w:rPr>
          <w:sz w:val="28"/>
          <w:szCs w:val="28"/>
        </w:rPr>
        <w:t xml:space="preserve">в соответствии с </w:t>
      </w:r>
      <w:hyperlink w:anchor="Par329" w:tgtFrame="ОРГАНИЗАЦИОННАЯ МОДЕЛЬ">
        <w:r w:rsidR="001154A6">
          <w:rPr>
            <w:sz w:val="28"/>
            <w:szCs w:val="28"/>
          </w:rPr>
          <w:t>приложением 3</w:t>
        </w:r>
      </w:hyperlink>
      <w:r w:rsidR="001154A6">
        <w:rPr>
          <w:sz w:val="28"/>
          <w:szCs w:val="28"/>
        </w:rPr>
        <w:t xml:space="preserve"> к Модели включает:</w:t>
      </w:r>
    </w:p>
    <w:p w:rsidR="00B972F9" w:rsidRDefault="001154A6">
      <w:pPr>
        <w:pStyle w:val="ConsPlusNormal"/>
        <w:ind w:firstLine="680"/>
        <w:jc w:val="both"/>
      </w:pPr>
      <w:r>
        <w:rPr>
          <w:sz w:val="28"/>
          <w:szCs w:val="28"/>
        </w:rPr>
        <w:t xml:space="preserve">- межведомственную рабочую группу из представителей администрации города Нижневартовска, специалистов департамента образования администрации города, департамента по социальной политике администрации города, сетевых партнеров (далее </w:t>
      </w:r>
      <w:r>
        <w:rPr>
          <w:rFonts w:eastAsia="Times New Roman"/>
          <w:sz w:val="28"/>
          <w:szCs w:val="28"/>
        </w:rPr>
        <w:t>– межведомственная рабочая группа)</w:t>
      </w:r>
      <w:r>
        <w:rPr>
          <w:sz w:val="28"/>
          <w:szCs w:val="28"/>
        </w:rPr>
        <w:t>;</w:t>
      </w:r>
    </w:p>
    <w:p w:rsidR="00B972F9" w:rsidRDefault="001154A6">
      <w:pPr>
        <w:pStyle w:val="ConsPlusNormal"/>
        <w:ind w:firstLine="737"/>
        <w:jc w:val="both"/>
      </w:pPr>
      <w:r>
        <w:rPr>
          <w:sz w:val="28"/>
          <w:szCs w:val="28"/>
        </w:rPr>
        <w:t>- муниципальный ресурсный методический центр, созданный на базе муниципального автономного учреждения города Нижневартовска "Центр развития образования";</w:t>
      </w:r>
    </w:p>
    <w:p w:rsidR="00B972F9" w:rsidRDefault="001154A6">
      <w:pPr>
        <w:spacing w:after="0" w:line="240" w:lineRule="auto"/>
        <w:ind w:firstLine="680"/>
        <w:jc w:val="both"/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ресурсные межшкольные центры по направлениям одаренности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 базе муниципальных образовательных учреждений, имеющих высокие достижения в реализации дополнительных общеобразовательных программ для одаренных детей.</w:t>
      </w:r>
    </w:p>
    <w:p w:rsidR="00B972F9" w:rsidRDefault="001154A6">
      <w:pPr>
        <w:pStyle w:val="ConsPlus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5.2. На весь период реализации Модели с целью управления взаимодействием между участниками Модели, их инициативами и проведения аналитической работы создается межведомственная рабочая группа по оперативному управлению, координации действий всех структурных компонентов Модели.</w:t>
      </w:r>
    </w:p>
    <w:p w:rsidR="00B972F9" w:rsidRDefault="001154A6">
      <w:pPr>
        <w:pStyle w:val="ConsPlusNormal"/>
        <w:ind w:firstLine="680"/>
        <w:jc w:val="both"/>
      </w:pPr>
      <w:r>
        <w:rPr>
          <w:sz w:val="28"/>
          <w:szCs w:val="28"/>
        </w:rPr>
        <w:t>5.3. Межведомственная рабочая группа напрямую взаимодействует с </w:t>
      </w:r>
      <w:r>
        <w:rPr>
          <w:rFonts w:eastAsia="Times New Roman"/>
          <w:sz w:val="28"/>
          <w:szCs w:val="28"/>
        </w:rPr>
        <w:t>муниципальным ресурсным методическим центром (МРМЦ)</w:t>
      </w:r>
      <w:r>
        <w:rPr>
          <w:sz w:val="28"/>
          <w:szCs w:val="28"/>
        </w:rPr>
        <w:t xml:space="preserve"> по координации межведомственного взаимодействия, организации и контролю реализации проектов, информационно-методического сопровождения системы выявления и сопровождения способностей, талантов и склонностей детей и молодежи, в том числе обучающихся с ограниченными </w:t>
      </w:r>
      <w:r>
        <w:rPr>
          <w:sz w:val="28"/>
          <w:szCs w:val="28"/>
        </w:rPr>
        <w:lastRenderedPageBreak/>
        <w:t>возможностями здоровья и инвалидностью.</w:t>
      </w:r>
    </w:p>
    <w:p w:rsidR="00B972F9" w:rsidRDefault="001154A6">
      <w:pPr>
        <w:pStyle w:val="ConsPlusNormal"/>
        <w:ind w:firstLine="73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5.4. При создании Модели используются успешно действующие ресурсы сетевого взаимодействия с образовательными учреждениями высшего, среднего специального и профессионального образования города, предприятиями промышленного сектора, экономики и финансов, другими социальными партнерами, в том числе общественными организациями и некоммерческими общественными организациями</w:t>
      </w:r>
      <w:r>
        <w:rPr>
          <w:rFonts w:eastAsia="Times New Roman"/>
          <w:sz w:val="28"/>
          <w:szCs w:val="28"/>
        </w:rPr>
        <w:t xml:space="preserve">. </w:t>
      </w:r>
    </w:p>
    <w:p w:rsidR="00B972F9" w:rsidRDefault="00B972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2F9" w:rsidRDefault="001154A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Карта ключевых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72F9" w:rsidRDefault="001154A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72F9" w:rsidRDefault="001154A6">
      <w:pPr>
        <w:spacing w:after="0" w:line="240" w:lineRule="auto"/>
        <w:ind w:firstLine="73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Модель реализуется на основе проектного метода управления в соответствии с </w:t>
      </w:r>
      <w:hyperlink w:anchor="p347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приложением 4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Модели, который включает в себя 4 ключевых проекта:  </w:t>
      </w:r>
    </w:p>
    <w:p w:rsidR="00B972F9" w:rsidRDefault="001154A6">
      <w:pPr>
        <w:pStyle w:val="af"/>
        <w:spacing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6.1.1</w:t>
      </w:r>
      <w:r>
        <w:rPr>
          <w:sz w:val="28"/>
          <w:szCs w:val="28"/>
        </w:rPr>
        <w:t xml:space="preserve">. "Перезагрузка системы" – </w:t>
      </w:r>
      <w:r>
        <w:rPr>
          <w:color w:val="000000" w:themeColor="dark1"/>
          <w:kern w:val="2"/>
          <w:sz w:val="28"/>
          <w:szCs w:val="28"/>
        </w:rPr>
        <w:t xml:space="preserve">создание межведомственной рабочей группы, </w:t>
      </w:r>
      <w:r>
        <w:rPr>
          <w:sz w:val="28"/>
          <w:szCs w:val="28"/>
        </w:rPr>
        <w:t>муниципального ресурсного методического центра. Создание муниципального электронного ресурса: "Банк данных одаренных и способных детей и молодежи", "Банк данных педагогов, мотивированных на работу с одаренными детьми", "Банк данных программных и методических продуктов, эффективных методик работы с одаренными детьми и молодежью".</w:t>
      </w:r>
    </w:p>
    <w:p w:rsidR="00B972F9" w:rsidRPr="002C633F" w:rsidRDefault="001154A6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6.1.2.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"Основа эффективности"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ресурса квалифицированных педагогических кадров, мотивированных на работу с одаренными детьми,</w:t>
      </w:r>
      <w:r>
        <w:rPr>
          <w:rFonts w:ascii="Times New Roman" w:hAnsi="Times New Roman" w:cs="Times New Roman"/>
          <w:sz w:val="28"/>
          <w:szCs w:val="28"/>
        </w:rPr>
        <w:t xml:space="preserve"> и </w:t>
      </w:r>
      <w:r w:rsidRPr="002C633F">
        <w:rPr>
          <w:rFonts w:ascii="Times New Roman" w:hAnsi="Times New Roman" w:cs="Times New Roman"/>
          <w:sz w:val="28"/>
          <w:szCs w:val="28"/>
        </w:rPr>
        <w:t xml:space="preserve">эффективной системы сопровождения педагогических кадров. </w:t>
      </w:r>
    </w:p>
    <w:p w:rsidR="00B972F9" w:rsidRDefault="001154A6">
      <w:pPr>
        <w:spacing w:after="0" w:line="240" w:lineRule="auto"/>
        <w:ind w:firstLine="680"/>
        <w:jc w:val="both"/>
      </w:pPr>
      <w:r w:rsidRPr="002C633F">
        <w:rPr>
          <w:rFonts w:ascii="Times New Roman" w:hAnsi="Times New Roman" w:cs="Times New Roman"/>
          <w:color w:val="000000"/>
          <w:sz w:val="28"/>
          <w:szCs w:val="28"/>
        </w:rPr>
        <w:t xml:space="preserve">6.1.3. </w:t>
      </w:r>
      <w:r w:rsidRPr="002C633F">
        <w:rPr>
          <w:rFonts w:ascii="Times New Roman" w:hAnsi="Times New Roman" w:cs="Times New Roman"/>
          <w:sz w:val="28"/>
          <w:szCs w:val="28"/>
        </w:rPr>
        <w:t>"Точка личностного роста"</w:t>
      </w:r>
      <w:r w:rsidRPr="002C6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633F">
        <w:rPr>
          <w:rFonts w:ascii="Times New Roman" w:hAnsi="Times New Roman" w:cs="Times New Roman"/>
          <w:sz w:val="28"/>
          <w:szCs w:val="28"/>
        </w:rPr>
        <w:t>– создание 4</w:t>
      </w:r>
      <w:r w:rsidRPr="002C633F">
        <w:rPr>
          <w:rFonts w:ascii="Times New Roman" w:hAnsi="Times New Roman" w:cs="Times New Roman"/>
          <w:color w:val="000000"/>
          <w:sz w:val="28"/>
          <w:szCs w:val="28"/>
        </w:rPr>
        <w:t xml:space="preserve"> ресурсных </w:t>
      </w:r>
      <w:r w:rsidRPr="002C633F">
        <w:rPr>
          <w:rFonts w:ascii="Times New Roman" w:hAnsi="Times New Roman" w:cs="Times New Roman"/>
          <w:sz w:val="28"/>
          <w:szCs w:val="28"/>
        </w:rPr>
        <w:t>межшкольных центров по различным видам одаренности</w:t>
      </w:r>
      <w:r>
        <w:rPr>
          <w:rFonts w:ascii="Times New Roman" w:hAnsi="Times New Roman" w:cs="Times New Roman"/>
          <w:sz w:val="28"/>
          <w:szCs w:val="28"/>
        </w:rPr>
        <w:t xml:space="preserve"> (и их сочетаний)</w:t>
      </w:r>
      <w:r>
        <w:rPr>
          <w:sz w:val="28"/>
          <w:szCs w:val="28"/>
        </w:rPr>
        <w:t>:</w:t>
      </w:r>
    </w:p>
    <w:p w:rsidR="00B972F9" w:rsidRDefault="001154A6">
      <w:pPr>
        <w:pStyle w:val="11"/>
        <w:shd w:val="clear" w:color="auto" w:fill="auto"/>
        <w:tabs>
          <w:tab w:val="left" w:pos="142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интеллектуальная одаренность (определяется высоким уровнем интеллектуального развития, проявляющимся в научно-исследовательской, инновационной, предметной деятельности);</w:t>
      </w:r>
    </w:p>
    <w:p w:rsidR="00B972F9" w:rsidRDefault="001154A6">
      <w:pPr>
        <w:pStyle w:val="11"/>
        <w:shd w:val="clear" w:color="auto" w:fill="auto"/>
        <w:tabs>
          <w:tab w:val="left" w:pos="142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творческая и художественная одаренность (проявляется в высоких достижениях в области художественного творчества, музыке, изобразительном искусстве, литературе, сценической деятельности и др.);</w:t>
      </w:r>
    </w:p>
    <w:p w:rsidR="00B972F9" w:rsidRDefault="001154A6">
      <w:pPr>
        <w:pStyle w:val="11"/>
        <w:shd w:val="clear" w:color="auto" w:fill="auto"/>
        <w:tabs>
          <w:tab w:val="left" w:pos="142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спортивная одаренность (определяется уровнем физического развития и высокими достижениями в различных видах физической культуры и спорта);</w:t>
      </w:r>
    </w:p>
    <w:p w:rsidR="00B972F9" w:rsidRDefault="001154A6">
      <w:pPr>
        <w:pStyle w:val="11"/>
        <w:shd w:val="clear" w:color="auto" w:fill="auto"/>
        <w:tabs>
          <w:tab w:val="left" w:pos="142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социальная одаренность (определяется успешностью в общественной и предпринимательской деятельности, лидерскими и организаторскими способностями).</w:t>
      </w:r>
    </w:p>
    <w:p w:rsidR="00B972F9" w:rsidRDefault="001154A6">
      <w:pPr>
        <w:pStyle w:val="11"/>
        <w:shd w:val="clear" w:color="auto" w:fill="auto"/>
        <w:tabs>
          <w:tab w:val="left" w:pos="142"/>
        </w:tabs>
        <w:ind w:firstLine="73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6.1.4. </w:t>
      </w:r>
      <w:r>
        <w:rPr>
          <w:sz w:val="28"/>
          <w:szCs w:val="28"/>
        </w:rPr>
        <w:t>"Мой индивидуальный образовательный маршрут" – разработка и реализация "дорожной карты" по сопровождению индивидуальных траекторий развития способностей и талантов ребенка в рамках межведомственного взаимодействия с учреждениями образования, культуры и спорта.</w:t>
      </w:r>
    </w:p>
    <w:p w:rsidR="00B972F9" w:rsidRDefault="00B972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972F9" w:rsidRDefault="001154A6">
      <w:pPr>
        <w:pStyle w:val="ConsPlusNormal"/>
        <w:ind w:firstLine="708"/>
        <w:jc w:val="center"/>
      </w:pPr>
      <w:r>
        <w:rPr>
          <w:rStyle w:val="fontstyle01"/>
          <w:rFonts w:eastAsia="Tahoma"/>
          <w:sz w:val="28"/>
          <w:szCs w:val="28"/>
          <w:lang w:val="en-US" w:bidi="ru-RU"/>
        </w:rPr>
        <w:t>VII</w:t>
      </w:r>
      <w:r>
        <w:rPr>
          <w:rStyle w:val="fontstyle01"/>
          <w:rFonts w:eastAsia="Tahoma"/>
          <w:sz w:val="28"/>
          <w:szCs w:val="28"/>
          <w:lang w:bidi="ru-RU"/>
        </w:rPr>
        <w:t>. Ожидаемые результаты реализации Модели</w:t>
      </w:r>
    </w:p>
    <w:p w:rsidR="00B972F9" w:rsidRDefault="00B972F9">
      <w:pPr>
        <w:pStyle w:val="ConsPlusNormal"/>
        <w:ind w:firstLine="708"/>
        <w:jc w:val="center"/>
        <w:rPr>
          <w:rStyle w:val="fontstyle01"/>
          <w:rFonts w:ascii="Times New Roman" w:eastAsia="Tahoma" w:hAnsi="Times New Roman"/>
          <w:sz w:val="28"/>
          <w:szCs w:val="28"/>
          <w:lang w:bidi="ru-RU"/>
        </w:rPr>
      </w:pP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7.1. Результатом реализации Модели является усовершенствованная действующая муниципальная модель выявления, поддержки и развития талантов у детей с учетом минимизации </w:t>
      </w:r>
      <w:hyperlink w:anchor="Par362" w:tgtFrame="РИСКИ">
        <w:r>
          <w:rPr>
            <w:sz w:val="28"/>
            <w:szCs w:val="28"/>
          </w:rPr>
          <w:t>рисков</w:t>
        </w:r>
      </w:hyperlink>
      <w:r>
        <w:rPr>
          <w:sz w:val="28"/>
          <w:szCs w:val="28"/>
        </w:rPr>
        <w:t xml:space="preserve"> реализации в соответствии с приложением 5 к Модели посредством:</w:t>
      </w: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создания системы межведомственного управления и научно-методического сопровождения и поддержки руководящих и педагогических кадров по вопросам работы с одаренным и высокомотивированными обучающимися;</w:t>
      </w: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усовершенствования механизмов сетевого взаимодействия образовательных учреждений, учреждений спорта и культуры, занимающихся сопровождением интеллектуально одаренных детей с использованием ресурсов муниципалитета;</w:t>
      </w: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создания эффективной системы по работе с интеллектуально одаренными и высокомотивированными обучающимися;</w:t>
      </w: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создания базы данных:</w:t>
      </w: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талантливых и одаренных детей и молодежи; </w:t>
      </w: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педагогических работников, осуществляющих сопровождение одаренных и высокомотивированных обучающихся; </w:t>
      </w: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программных и методических продуктов,</w:t>
      </w:r>
      <w:r>
        <w:rPr>
          <w:color w:val="000000"/>
          <w:sz w:val="28"/>
          <w:szCs w:val="28"/>
        </w:rPr>
        <w:t xml:space="preserve"> эффективных методик работы с одаренными детьми и молодежью</w:t>
      </w:r>
      <w:r>
        <w:rPr>
          <w:sz w:val="28"/>
          <w:szCs w:val="28"/>
        </w:rPr>
        <w:t>.</w:t>
      </w: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развития и расширения формы сетевого, дистанционного обучения высокомотивированных и одаренных обучающихся.</w:t>
      </w: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увеличения числа обучающихся, принимающих участие в олимпиадах, конкурсах, соревнованиях окружного, всероссийского, международного уровней.</w:t>
      </w:r>
    </w:p>
    <w:p w:rsidR="00B972F9" w:rsidRDefault="001154A6">
      <w:pPr>
        <w:pStyle w:val="ConsPlusNormal"/>
        <w:ind w:firstLine="737"/>
        <w:jc w:val="both"/>
        <w:rPr>
          <w:sz w:val="28"/>
          <w:szCs w:val="28"/>
        </w:rPr>
        <w:sectPr w:rsidR="00B972F9">
          <w:headerReference w:type="default" r:id="rId10"/>
          <w:headerReference w:type="first" r:id="rId11"/>
          <w:pgSz w:w="11906" w:h="16838"/>
          <w:pgMar w:top="1690" w:right="850" w:bottom="1134" w:left="1701" w:header="1134" w:footer="0" w:gutter="0"/>
          <w:cols w:space="720"/>
          <w:formProt w:val="0"/>
          <w:titlePg/>
          <w:docGrid w:linePitch="100" w:charSpace="4096"/>
        </w:sectPr>
      </w:pPr>
      <w:r>
        <w:rPr>
          <w:sz w:val="28"/>
          <w:szCs w:val="28"/>
        </w:rPr>
        <w:t xml:space="preserve">7.2. Показатели эффективности внедрения модели реализуются в соответствии с приложением 6 к Модели. </w:t>
      </w:r>
      <w:r>
        <w:br w:type="page"/>
      </w:r>
    </w:p>
    <w:p w:rsidR="00B972F9" w:rsidRDefault="001154A6">
      <w:pPr>
        <w:spacing w:after="0" w:line="240" w:lineRule="auto"/>
        <w:ind w:left="10828" w:hanging="5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972F9" w:rsidRDefault="001154A6">
      <w:pPr>
        <w:spacing w:after="0" w:line="240" w:lineRule="auto"/>
        <w:ind w:left="10828" w:hanging="5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Модели выявления,</w:t>
      </w:r>
    </w:p>
    <w:p w:rsidR="00B972F9" w:rsidRDefault="001154A6">
      <w:pPr>
        <w:spacing w:after="0" w:line="240" w:lineRule="auto"/>
        <w:ind w:left="10772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поддержки и развития способностей и талантов детей города Нижневартовска</w:t>
      </w:r>
    </w:p>
    <w:p w:rsidR="00B972F9" w:rsidRDefault="00B972F9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:rsidR="00B972F9" w:rsidRDefault="001154A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РЕСУРСЫ</w:t>
      </w:r>
    </w:p>
    <w:p w:rsidR="00B972F9" w:rsidRDefault="001154A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ГОРОДА, ОБЕСПЕЧИВАЮЩИЕ ВЫЯВЛЕНИЕ, ПОДДЕРЖКУ И РАЗВИТИЕ</w:t>
      </w:r>
    </w:p>
    <w:p w:rsidR="00B972F9" w:rsidRDefault="001154A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ОДАРЕННЫХ И ВЫСОКОМОТИВИРОВАННЫХ ОБУЧАЮЩИХСЯ</w:t>
      </w:r>
    </w:p>
    <w:p w:rsidR="00B972F9" w:rsidRDefault="001154A6">
      <w:pPr>
        <w:pStyle w:val="ConsPlusTitle"/>
        <w:jc w:val="center"/>
      </w:pPr>
      <w:r>
        <w:rPr>
          <w:rFonts w:ascii="Times New Roman" w:hAnsi="Times New Roman" w:cs="Times New Roman"/>
        </w:rPr>
        <w:t>И ВОСПИТАННИКОВ</w:t>
      </w: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9"/>
        <w:gridCol w:w="3252"/>
        <w:gridCol w:w="4253"/>
        <w:gridCol w:w="4110"/>
      </w:tblGrid>
      <w:tr w:rsidR="00B972F9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Ресурсы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Имеющиеся ресурсы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Необходимые ресурсы (дефициты)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Источники</w:t>
            </w:r>
          </w:p>
        </w:tc>
      </w:tr>
      <w:tr w:rsidR="00B972F9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>Финансовые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 xml:space="preserve">федеральный, окружной и  муниципальный бюджет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 xml:space="preserve">спонсорские средства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proofErr w:type="spellStart"/>
            <w:r>
              <w:t>грантовая</w:t>
            </w:r>
            <w:proofErr w:type="spellEnd"/>
            <w:r>
              <w:t xml:space="preserve"> поддержка (федеральные, региональные)</w:t>
            </w:r>
          </w:p>
        </w:tc>
      </w:tr>
      <w:tr w:rsidR="00B972F9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>Материально-технические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>имущество муниципальных учреждений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>слабая техническая база образовательных организаций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 xml:space="preserve">привлечение спонсоров, грантов, сетевое взаимодействие </w:t>
            </w:r>
          </w:p>
        </w:tc>
      </w:tr>
      <w:tr w:rsidR="00B972F9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proofErr w:type="spellStart"/>
            <w:r>
              <w:t>Компетенционные</w:t>
            </w:r>
            <w:proofErr w:type="spellEnd"/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>проектировочные;</w:t>
            </w:r>
          </w:p>
          <w:p w:rsidR="00B972F9" w:rsidRDefault="001154A6">
            <w:pPr>
              <w:pStyle w:val="ConsPlusNormal"/>
              <w:jc w:val="both"/>
            </w:pPr>
            <w:r>
              <w:t>управленческие;</w:t>
            </w:r>
          </w:p>
          <w:p w:rsidR="00B972F9" w:rsidRDefault="001154A6">
            <w:pPr>
              <w:pStyle w:val="ConsPlusNormal"/>
              <w:jc w:val="both"/>
            </w:pPr>
            <w:r>
              <w:t>коммуникативные;</w:t>
            </w:r>
          </w:p>
          <w:p w:rsidR="00B972F9" w:rsidRDefault="001154A6">
            <w:pPr>
              <w:pStyle w:val="ConsPlusNormal"/>
              <w:jc w:val="both"/>
            </w:pPr>
            <w:r>
              <w:t>креативные;</w:t>
            </w:r>
          </w:p>
          <w:p w:rsidR="00B972F9" w:rsidRDefault="001154A6">
            <w:pPr>
              <w:pStyle w:val="ConsPlusNormal"/>
              <w:jc w:val="both"/>
            </w:pPr>
            <w:r>
              <w:t xml:space="preserve">педагогические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 xml:space="preserve">ИКТ-компетенции; </w:t>
            </w:r>
          </w:p>
          <w:p w:rsidR="00B972F9" w:rsidRDefault="001154A6">
            <w:pPr>
              <w:pStyle w:val="ConsPlusNormal"/>
              <w:jc w:val="both"/>
            </w:pPr>
            <w:r>
              <w:t>критическое мышление;</w:t>
            </w:r>
          </w:p>
          <w:p w:rsidR="00B972F9" w:rsidRDefault="001154A6">
            <w:pPr>
              <w:pStyle w:val="ConsPlusNormal"/>
              <w:jc w:val="both"/>
            </w:pPr>
            <w:proofErr w:type="spellStart"/>
            <w:r>
              <w:t>метакомпетенции</w:t>
            </w:r>
            <w:proofErr w:type="spellEnd"/>
            <w:r>
              <w:t>;</w:t>
            </w:r>
          </w:p>
          <w:p w:rsidR="00B972F9" w:rsidRDefault="001154A6">
            <w:pPr>
              <w:pStyle w:val="ConsPlusNormal"/>
              <w:jc w:val="both"/>
            </w:pPr>
            <w:r>
              <w:t>стратегические компетенции;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 xml:space="preserve">сетевое взаимодействие с учреждениями профобразования и бизнес-сообществом, онлайн-взаимодействие, курсы повышения квалификации </w:t>
            </w:r>
          </w:p>
          <w:p w:rsidR="00B972F9" w:rsidRDefault="00B972F9">
            <w:pPr>
              <w:pStyle w:val="ConsPlusNormal"/>
              <w:jc w:val="both"/>
            </w:pPr>
          </w:p>
        </w:tc>
      </w:tr>
      <w:tr w:rsidR="00B972F9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proofErr w:type="spellStart"/>
            <w:r>
              <w:t>Репутационные</w:t>
            </w:r>
            <w:proofErr w:type="spellEnd"/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 xml:space="preserve">педагоги – победители профессиональных конкурсов, </w:t>
            </w:r>
          </w:p>
          <w:p w:rsidR="00B972F9" w:rsidRDefault="001154A6">
            <w:pPr>
              <w:pStyle w:val="ConsPlusNormal"/>
              <w:jc w:val="both"/>
            </w:pPr>
            <w:r>
              <w:t>"</w:t>
            </w:r>
            <w:proofErr w:type="spellStart"/>
            <w:r>
              <w:t>Самотлорские</w:t>
            </w:r>
            <w:proofErr w:type="spellEnd"/>
            <w:r>
              <w:t xml:space="preserve"> ночи", "</w:t>
            </w:r>
            <w:proofErr w:type="spellStart"/>
            <w:r>
              <w:t>Самотлорские</w:t>
            </w:r>
            <w:proofErr w:type="spellEnd"/>
            <w:r>
              <w:t xml:space="preserve"> роднички", "Школа одаренных детей"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 xml:space="preserve">отсутствие </w:t>
            </w:r>
            <w:proofErr w:type="spellStart"/>
            <w:r>
              <w:t>коллаборации</w:t>
            </w:r>
            <w:proofErr w:type="spellEnd"/>
            <w:r>
              <w:t xml:space="preserve"> педагогов-наставников, создание центра цифрового образования детей "</w:t>
            </w:r>
            <w:r>
              <w:rPr>
                <w:lang w:val="en-US"/>
              </w:rPr>
              <w:t>IT</w:t>
            </w:r>
            <w:r>
              <w:t>-куб", увеличение кружков научно-технической направленности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>федеральный, окружной и муниципальный бюджет, спонсорские средства организаций и бизнес-сообщества</w:t>
            </w:r>
          </w:p>
        </w:tc>
      </w:tr>
    </w:tbl>
    <w:p w:rsidR="00B972F9" w:rsidRDefault="001154A6">
      <w:pPr>
        <w:spacing w:after="0" w:line="240" w:lineRule="auto"/>
        <w:ind w:left="10828" w:hanging="57"/>
        <w:rPr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B972F9" w:rsidRDefault="001154A6">
      <w:pPr>
        <w:spacing w:after="0" w:line="240" w:lineRule="auto"/>
        <w:ind w:left="10828" w:hanging="5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Модели выявления,</w:t>
      </w:r>
    </w:p>
    <w:p w:rsidR="00B972F9" w:rsidRDefault="001154A6">
      <w:pPr>
        <w:spacing w:after="0" w:line="240" w:lineRule="auto"/>
        <w:ind w:left="107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поддержки и развития способностей и талантов детей города Нижневартовска</w:t>
      </w:r>
    </w:p>
    <w:p w:rsidR="00B972F9" w:rsidRDefault="00B972F9">
      <w:pPr>
        <w:pStyle w:val="ConsPlusTitle"/>
        <w:jc w:val="right"/>
        <w:rPr>
          <w:rFonts w:ascii="Times New Roman" w:hAnsi="Times New Roman" w:cs="Times New Roman"/>
          <w:b w:val="0"/>
        </w:rPr>
      </w:pPr>
    </w:p>
    <w:p w:rsidR="00B972F9" w:rsidRDefault="001154A6">
      <w:pPr>
        <w:pStyle w:val="ConsPlusTitle"/>
        <w:jc w:val="center"/>
      </w:pPr>
      <w:r>
        <w:rPr>
          <w:rFonts w:ascii="Times New Roman" w:hAnsi="Times New Roman"/>
        </w:rPr>
        <w:t>МЕЖВЕДОМСТВЕННАЯ РАБОЧАЯ ГРУППА</w:t>
      </w:r>
    </w:p>
    <w:p w:rsidR="00B972F9" w:rsidRDefault="00B972F9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4601" w:type="dxa"/>
        <w:tblInd w:w="-5" w:type="dxa"/>
        <w:tblLayout w:type="fixed"/>
        <w:tblCellMar>
          <w:top w:w="54" w:type="dxa"/>
          <w:bottom w:w="54" w:type="dxa"/>
        </w:tblCellMar>
        <w:tblLook w:val="0600" w:firstRow="0" w:lastRow="0" w:firstColumn="0" w:lastColumn="0" w:noHBand="1" w:noVBand="1"/>
      </w:tblPr>
      <w:tblGrid>
        <w:gridCol w:w="6684"/>
        <w:gridCol w:w="7917"/>
      </w:tblGrid>
      <w:tr w:rsidR="00B972F9">
        <w:trPr>
          <w:trHeight w:val="474"/>
        </w:trPr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72F9" w:rsidRDefault="001154A6">
            <w:pPr>
              <w:widowControl w:val="0"/>
              <w:tabs>
                <w:tab w:val="left" w:pos="1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72F9" w:rsidRDefault="001154A6">
            <w:pPr>
              <w:widowControl w:val="0"/>
              <w:tabs>
                <w:tab w:val="left" w:pos="1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в команде</w:t>
            </w:r>
          </w:p>
        </w:tc>
      </w:tr>
      <w:tr w:rsidR="00B972F9">
        <w:trPr>
          <w:trHeight w:val="839"/>
        </w:trPr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72F9" w:rsidRDefault="001154A6">
            <w:pPr>
              <w:widowControl w:val="0"/>
              <w:tabs>
                <w:tab w:val="left" w:pos="11085"/>
              </w:tabs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Князева Светлана Геннадьевна,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департамента образования администрации города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72F9" w:rsidRDefault="001154A6">
            <w:pPr>
              <w:widowControl w:val="0"/>
              <w:tabs>
                <w:tab w:val="left" w:pos="11085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межведомственной рабочей группы </w:t>
            </w:r>
          </w:p>
        </w:tc>
      </w:tr>
      <w:tr w:rsidR="00B972F9">
        <w:trPr>
          <w:trHeight w:val="1955"/>
        </w:trPr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72F9" w:rsidRDefault="001154A6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Морозова Наталья Владимировна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заместитель директора департамента, начальник управления качества образования, дополнительного образования, организации отдыха и занятости детей департамента образования администрации города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72F9" w:rsidRDefault="001154A6">
            <w:pPr>
              <w:widowControl w:val="0"/>
              <w:tabs>
                <w:tab w:val="left" w:pos="11085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межведомственной рабочей группы</w:t>
            </w:r>
          </w:p>
        </w:tc>
      </w:tr>
      <w:tr w:rsidR="00B972F9">
        <w:trPr>
          <w:trHeight w:val="855"/>
        </w:trPr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72F9" w:rsidRDefault="001154A6">
            <w:pPr>
              <w:widowControl w:val="0"/>
              <w:tabs>
                <w:tab w:val="left" w:pos="11085"/>
              </w:tabs>
              <w:jc w:val="both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Федорус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Александр Владимирович,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департамента, начальник управления по физической культуре и спорту департамента по социальной политике администрации города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72F9" w:rsidRDefault="001154A6">
            <w:pPr>
              <w:widowControl w:val="0"/>
              <w:tabs>
                <w:tab w:val="left" w:pos="11085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межведомственной рабочей группы</w:t>
            </w:r>
          </w:p>
        </w:tc>
      </w:tr>
      <w:tr w:rsidR="00B972F9">
        <w:trPr>
          <w:trHeight w:val="855"/>
        </w:trPr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72F9" w:rsidRDefault="001154A6">
            <w:pPr>
              <w:widowControl w:val="0"/>
              <w:tabs>
                <w:tab w:val="left" w:pos="11085"/>
              </w:tabs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Гребнева Яна Валерьевна,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департамента, начальник управления культуры департамента по социальной политике администрации города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972F9" w:rsidRDefault="001154A6">
            <w:pPr>
              <w:widowControl w:val="0"/>
              <w:tabs>
                <w:tab w:val="left" w:pos="11085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межведомственной рабочей группы</w:t>
            </w:r>
          </w:p>
        </w:tc>
      </w:tr>
      <w:tr w:rsidR="00B972F9">
        <w:trPr>
          <w:trHeight w:val="1145"/>
        </w:trPr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972F9" w:rsidRDefault="001154A6">
            <w:pPr>
              <w:widowControl w:val="0"/>
              <w:tabs>
                <w:tab w:val="left" w:pos="11085"/>
              </w:tabs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Шитиков Юрий Александрович,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департамента образования администрации города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972F9" w:rsidRDefault="001154A6">
            <w:pPr>
              <w:widowControl w:val="0"/>
              <w:tabs>
                <w:tab w:val="left" w:pos="11085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межведомственной рабочей группы</w:t>
            </w:r>
          </w:p>
        </w:tc>
      </w:tr>
      <w:tr w:rsidR="00B972F9">
        <w:trPr>
          <w:trHeight w:val="1176"/>
        </w:trPr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972F9" w:rsidRDefault="001154A6">
            <w:pPr>
              <w:widowControl w:val="0"/>
              <w:tabs>
                <w:tab w:val="left" w:pos="11085"/>
              </w:tabs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Сарипова Лилия Исламовна,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департамента образования администрации города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972F9" w:rsidRDefault="001154A6">
            <w:pPr>
              <w:widowControl w:val="0"/>
              <w:tabs>
                <w:tab w:val="left" w:pos="11085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межведомственной рабочей группы</w:t>
            </w:r>
          </w:p>
        </w:tc>
      </w:tr>
      <w:tr w:rsidR="00B972F9">
        <w:trPr>
          <w:trHeight w:val="1368"/>
        </w:trPr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972F9" w:rsidRDefault="001154A6">
            <w:pPr>
              <w:widowControl w:val="0"/>
              <w:tabs>
                <w:tab w:val="left" w:pos="11085"/>
              </w:tabs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Хисамутдинова Яна Алексеевна,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муниципального автономного учреждения города Нижневартовска «Центр развития образования»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972F9" w:rsidRDefault="001154A6">
            <w:pPr>
              <w:widowControl w:val="0"/>
              <w:tabs>
                <w:tab w:val="left" w:pos="11085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межведомственной рабочей группы</w:t>
            </w:r>
          </w:p>
        </w:tc>
      </w:tr>
    </w:tbl>
    <w:p w:rsidR="00B972F9" w:rsidRDefault="00B972F9">
      <w:pPr>
        <w:tabs>
          <w:tab w:val="left" w:pos="110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972F9" w:rsidRDefault="00B972F9">
      <w:pPr>
        <w:jc w:val="center"/>
        <w:rPr>
          <w:rStyle w:val="fontstyle01"/>
          <w:sz w:val="28"/>
          <w:szCs w:val="28"/>
        </w:rPr>
      </w:pPr>
    </w:p>
    <w:p w:rsidR="00B972F9" w:rsidRDefault="001154A6">
      <w:pPr>
        <w:jc w:val="center"/>
        <w:rPr>
          <w:rStyle w:val="fontstyle01"/>
          <w:rFonts w:asciiTheme="minorHAnsi" w:hAnsiTheme="minorHAnsi"/>
          <w:sz w:val="28"/>
          <w:szCs w:val="28"/>
        </w:rPr>
      </w:pPr>
      <w:r>
        <w:br w:type="page"/>
      </w:r>
    </w:p>
    <w:p w:rsidR="00B972F9" w:rsidRDefault="001154A6">
      <w:pPr>
        <w:spacing w:after="0" w:line="240" w:lineRule="auto"/>
        <w:ind w:left="10828" w:hanging="5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B972F9" w:rsidRDefault="001154A6">
      <w:pPr>
        <w:spacing w:after="0" w:line="240" w:lineRule="auto"/>
        <w:ind w:left="10828" w:hanging="5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Модели выявления,</w:t>
      </w:r>
    </w:p>
    <w:p w:rsidR="00B972F9" w:rsidRDefault="001154A6">
      <w:pPr>
        <w:spacing w:after="0" w:line="240" w:lineRule="auto"/>
        <w:ind w:left="10772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>поддержки и развития способностей и талантов детей города Нижневартовска</w:t>
      </w:r>
    </w:p>
    <w:p w:rsidR="00B972F9" w:rsidRDefault="008600F3">
      <w:pPr>
        <w:spacing w:after="0" w:line="240" w:lineRule="auto"/>
        <w:ind w:left="10828" w:hanging="5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631190</wp:posOffset>
            </wp:positionH>
            <wp:positionV relativeFrom="paragraph">
              <wp:posOffset>43815</wp:posOffset>
            </wp:positionV>
            <wp:extent cx="7685405" cy="4699635"/>
            <wp:effectExtent l="0" t="0" r="0" b="5715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4547" r="4918" b="5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5405" cy="469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8600F3" w:rsidRDefault="008600F3">
      <w:pPr>
        <w:spacing w:after="0" w:line="240" w:lineRule="auto"/>
        <w:ind w:left="10828" w:hanging="57"/>
        <w:rPr>
          <w:rFonts w:ascii="Times New Roman" w:hAnsi="Times New Roman" w:cs="Times New Roman"/>
          <w:sz w:val="24"/>
          <w:szCs w:val="24"/>
        </w:rPr>
      </w:pPr>
    </w:p>
    <w:p w:rsidR="00B972F9" w:rsidRDefault="001154A6">
      <w:pPr>
        <w:spacing w:after="0" w:line="240" w:lineRule="auto"/>
        <w:ind w:left="10828" w:hanging="5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B972F9" w:rsidRDefault="001154A6">
      <w:pPr>
        <w:spacing w:after="0" w:line="240" w:lineRule="auto"/>
        <w:ind w:left="10828" w:hanging="5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Модели выявления,</w:t>
      </w:r>
    </w:p>
    <w:p w:rsidR="00B972F9" w:rsidRDefault="001154A6">
      <w:pPr>
        <w:spacing w:after="0" w:line="240" w:lineRule="auto"/>
        <w:ind w:left="10772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>поддержки и развития способностей и талантов детей города Нижневартовска</w:t>
      </w:r>
    </w:p>
    <w:p w:rsidR="00B972F9" w:rsidRDefault="00B972F9">
      <w:pPr>
        <w:pStyle w:val="ConsPlusTitle"/>
        <w:jc w:val="center"/>
      </w:pPr>
    </w:p>
    <w:p w:rsidR="00B972F9" w:rsidRDefault="001154A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КАРТА КЛЮЧЕВЫХ ПРОЕКТОВ </w:t>
      </w:r>
    </w:p>
    <w:p w:rsidR="00B972F9" w:rsidRDefault="00B972F9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Style w:val="af6"/>
        <w:tblW w:w="14879" w:type="dxa"/>
        <w:tblLayout w:type="fixed"/>
        <w:tblLook w:val="04A0" w:firstRow="1" w:lastRow="0" w:firstColumn="1" w:lastColumn="0" w:noHBand="0" w:noVBand="1"/>
      </w:tblPr>
      <w:tblGrid>
        <w:gridCol w:w="3397"/>
        <w:gridCol w:w="3686"/>
        <w:gridCol w:w="3827"/>
        <w:gridCol w:w="3969"/>
      </w:tblGrid>
      <w:tr w:rsidR="00B972F9">
        <w:tc>
          <w:tcPr>
            <w:tcW w:w="3396" w:type="dxa"/>
            <w:vMerge w:val="restart"/>
          </w:tcPr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Ключевой проект</w:t>
            </w:r>
            <w:r>
              <w:rPr>
                <w:rFonts w:ascii="Times New Roman" w:hAnsi="Times New Roman" w:cs="Times New Roman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ПЕРЕЗАГРУЗКА СИСТЕМЫ</w:t>
            </w:r>
            <w:r>
              <w:rPr>
                <w:rFonts w:ascii="Times New Roman" w:hAnsi="Times New Roman" w:cs="Times New Roman"/>
              </w:rPr>
              <w:t>"</w:t>
            </w:r>
          </w:p>
          <w:p w:rsidR="00B972F9" w:rsidRDefault="00B972F9">
            <w:pPr>
              <w:widowControl w:val="0"/>
              <w:tabs>
                <w:tab w:val="left" w:pos="110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B972F9" w:rsidRDefault="001154A6">
            <w:pPr>
              <w:pStyle w:val="af"/>
              <w:widowControl w:val="0"/>
              <w:spacing w:beforeAutospacing="0" w:after="0" w:afterAutospacing="0"/>
              <w:jc w:val="both"/>
            </w:pPr>
            <w:r>
              <w:rPr>
                <w:kern w:val="2"/>
              </w:rPr>
              <w:t xml:space="preserve">создание межведомственной рабочей группы по оперативному управлению, координации действий всех структурных компонентов модели (далее — межведомственная рабочая группа), </w:t>
            </w:r>
            <w:r>
              <w:t>муниципального ресурсного методического центра.</w:t>
            </w:r>
          </w:p>
          <w:p w:rsidR="00B972F9" w:rsidRDefault="001154A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муниципального электронного ресурса:</w:t>
            </w:r>
          </w:p>
          <w:p w:rsidR="00B972F9" w:rsidRDefault="001154A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 данных одаренных и способных детей и молодежи</w:t>
            </w: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F9" w:rsidRDefault="001154A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 данных педагогов, мотивированных на работу с одаренными детьми</w:t>
            </w:r>
            <w:r>
              <w:rPr>
                <w:rFonts w:ascii="Times New Roman" w:hAnsi="Times New Roman" w:cs="Times New Roman"/>
              </w:rPr>
              <w:t>";</w:t>
            </w:r>
          </w:p>
          <w:p w:rsidR="00B972F9" w:rsidRDefault="001154A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 данных программных и методических продуктов, эффективных методик работы с одаренными детьми и молодежью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827" w:type="dxa"/>
          </w:tcPr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межведомственного взаимодействия, организация и контроль формирования банков данных </w:t>
            </w:r>
          </w:p>
        </w:tc>
        <w:tc>
          <w:tcPr>
            <w:tcW w:w="3969" w:type="dxa"/>
            <w:vMerge w:val="restart"/>
          </w:tcPr>
          <w:p w:rsidR="00B972F9" w:rsidRDefault="001154A6">
            <w:pPr>
              <w:pStyle w:val="af"/>
              <w:widowControl w:val="0"/>
              <w:spacing w:beforeAutospacing="0" w:after="0" w:afterAutospacing="0"/>
              <w:jc w:val="both"/>
            </w:pPr>
            <w:r>
              <w:rPr>
                <w:kern w:val="2"/>
              </w:rPr>
              <w:t xml:space="preserve">созданы межведомственная рабочая группа, </w:t>
            </w:r>
            <w:r>
              <w:t xml:space="preserve">муниципальный ресурсный методический центр; 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 муниципальный электронный ресурс, ведется системная работа по формированию и регулярному обновлению банков данных </w:t>
            </w:r>
          </w:p>
        </w:tc>
      </w:tr>
      <w:tr w:rsidR="00B972F9">
        <w:tc>
          <w:tcPr>
            <w:tcW w:w="3396" w:type="dxa"/>
            <w:vMerge/>
          </w:tcPr>
          <w:p w:rsidR="00B972F9" w:rsidRDefault="00B972F9">
            <w:pPr>
              <w:widowControl w:val="0"/>
              <w:tabs>
                <w:tab w:val="left" w:pos="110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972F9" w:rsidRDefault="00B972F9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сопровождение системы: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выявлению способностей и талантов, профессиональных предпочтений и скл</w:t>
            </w:r>
            <w:r w:rsidR="002C633F">
              <w:rPr>
                <w:rFonts w:ascii="Times New Roman" w:hAnsi="Times New Roman" w:cs="Times New Roman"/>
                <w:sz w:val="24"/>
                <w:szCs w:val="24"/>
              </w:rPr>
              <w:t>онностей у детей и молодежи от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18 лет, в том числе обучающихся с ограниченными возможностями здоровья и инвалидностью;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выявлению педагогов, мотивированных на работу с одаренными детьми;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отбору программных и методических продуктов, эффективных методик работы с одаренными детьми и молодежью</w:t>
            </w:r>
          </w:p>
        </w:tc>
        <w:tc>
          <w:tcPr>
            <w:tcW w:w="3969" w:type="dxa"/>
            <w:vMerge/>
          </w:tcPr>
          <w:p w:rsidR="00B972F9" w:rsidRDefault="00B972F9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F9">
        <w:tc>
          <w:tcPr>
            <w:tcW w:w="3396" w:type="dxa"/>
          </w:tcPr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Ключевой проект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"О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СНОВА ЭФФЕКТИВНОСТИ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686" w:type="dxa"/>
          </w:tcPr>
          <w:p w:rsidR="00B972F9" w:rsidRDefault="001154A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ресурса квалифицированных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педагогических кадров, мотивированных на работу с одаренными детьми, и эффективной системы сопровождения педагогических кадров </w:t>
            </w:r>
          </w:p>
        </w:tc>
        <w:tc>
          <w:tcPr>
            <w:tcW w:w="3827" w:type="dxa"/>
          </w:tcPr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квалификации педагогов (организация курсов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квалификации, проведение семинаров, мастер-классов, дискуссионных площадок, круглых столов и др.); проведение ежегодного муниципального конкурса на выявление лучших практик в системе работы с одаренными и талантливыми детьми и молодежью. Лекции, индивидуальное и групповое консультирование педагогов преподавателями Федерального государственного бюджетного образовательного учреждения высшего образования «Нижневартовский государственный университет» и др.</w:t>
            </w:r>
          </w:p>
        </w:tc>
        <w:tc>
          <w:tcPr>
            <w:tcW w:w="3969" w:type="dxa"/>
          </w:tcPr>
          <w:p w:rsidR="00B972F9" w:rsidRDefault="001154A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сформирован ресурс квалифицированных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кадров, мотивированных на работу с одаренными детьми;</w:t>
            </w:r>
          </w:p>
          <w:p w:rsidR="00B972F9" w:rsidRDefault="001154A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увеличено количество педагогических работников, прошедших подготовку и повышение квалификации в различных формах;</w:t>
            </w:r>
          </w:p>
          <w:p w:rsidR="00B972F9" w:rsidRDefault="001154A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 непрерывного повышения квалификации педагогов и обмена передовым педагогическим опытом;</w:t>
            </w:r>
          </w:p>
          <w:p w:rsidR="00B972F9" w:rsidRDefault="001154A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на ежегодной основе муниципальный конкурс лучших практик наставничества одаренных детей</w:t>
            </w:r>
          </w:p>
        </w:tc>
      </w:tr>
      <w:tr w:rsidR="00B972F9">
        <w:tc>
          <w:tcPr>
            <w:tcW w:w="3396" w:type="dxa"/>
          </w:tcPr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Ключевой проект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ТОЧКА ЛИЧНОСТНОГО РОСТА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686" w:type="dxa"/>
          </w:tcPr>
          <w:p w:rsidR="00B972F9" w:rsidRDefault="001154A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4 ресурсных межшкольных центров по различным видам одаренности (и их сочетаний) по направлениям: </w:t>
            </w:r>
          </w:p>
          <w:p w:rsidR="00B972F9" w:rsidRDefault="001154A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интеллектуальная одаренность;</w:t>
            </w:r>
          </w:p>
          <w:p w:rsidR="00B972F9" w:rsidRDefault="001154A6">
            <w:pPr>
              <w:pStyle w:val="11"/>
              <w:shd w:val="clear" w:color="auto" w:fill="auto"/>
              <w:tabs>
                <w:tab w:val="left" w:pos="142"/>
              </w:tabs>
              <w:ind w:firstLine="0"/>
            </w:pPr>
            <w:r>
              <w:rPr>
                <w:sz w:val="24"/>
                <w:szCs w:val="24"/>
              </w:rPr>
              <w:t>- творческая и художественная одаренность;</w:t>
            </w:r>
          </w:p>
          <w:p w:rsidR="00B972F9" w:rsidRDefault="001154A6">
            <w:pPr>
              <w:pStyle w:val="11"/>
              <w:shd w:val="clear" w:color="auto" w:fill="auto"/>
              <w:tabs>
                <w:tab w:val="left" w:pos="142"/>
              </w:tabs>
              <w:ind w:firstLine="0"/>
            </w:pPr>
            <w:r>
              <w:rPr>
                <w:sz w:val="24"/>
                <w:szCs w:val="24"/>
              </w:rPr>
              <w:t>- спортивная одаренность;</w:t>
            </w:r>
          </w:p>
          <w:p w:rsidR="00B972F9" w:rsidRDefault="001154A6">
            <w:pPr>
              <w:pStyle w:val="11"/>
              <w:shd w:val="clear" w:color="auto" w:fill="auto"/>
              <w:tabs>
                <w:tab w:val="left" w:pos="142"/>
              </w:tabs>
              <w:ind w:firstLine="0"/>
            </w:pPr>
            <w:r>
              <w:rPr>
                <w:sz w:val="24"/>
                <w:szCs w:val="24"/>
              </w:rPr>
              <w:t xml:space="preserve">- социальная одаренность </w:t>
            </w:r>
          </w:p>
          <w:p w:rsidR="00B972F9" w:rsidRDefault="00B972F9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по выявлению, поддержке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развитию способностей и талантов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 молодежи в образовательном пространстве города через межведомственное и межуровневое взаимодействие. 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модуль </w:t>
            </w: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и отбор</w:t>
            </w: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олимпиадное движение;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конкурсное движение;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программ;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спортивные соревнования и состязания;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образовательно-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оздоровительных смен.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модуль </w:t>
            </w: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диагностика;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индивидуальный образовательный маршрут, включая психолого-педагогическое сопровождение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модуль </w:t>
            </w: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направление данных в Банк одаренных детей и педагогов;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 для детей и педагогических работников;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новых городских проектов;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механизма выявления и поддержки одаренных обучающихся, диагностического инструментария по выявлению одаренности;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привлечение социальных партнеров;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внедрение и апробация новых форм организации учебной и внеурочной деятельности;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 профильных смен по различным направлениям одаренности в детских лагерях в каникулярный период </w:t>
            </w:r>
          </w:p>
        </w:tc>
        <w:tc>
          <w:tcPr>
            <w:tcW w:w="3969" w:type="dxa"/>
          </w:tcPr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реализовали свои образовательные потребности и таланты в выбранных видах деятельности</w:t>
            </w:r>
          </w:p>
          <w:p w:rsidR="00B972F9" w:rsidRDefault="00B972F9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F9">
        <w:tc>
          <w:tcPr>
            <w:tcW w:w="3396" w:type="dxa"/>
            <w:vMerge w:val="restart"/>
          </w:tcPr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Ключевой проект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МОЙ ИНДИВИДУАЛЬНЫЙ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ОБРАЗОВАТЕЛЬНЫЙ МАРШРУТ</w:t>
            </w:r>
            <w:r>
              <w:rPr>
                <w:rFonts w:ascii="Times New Roman" w:hAnsi="Times New Roman" w:cs="Times New Roman"/>
              </w:rPr>
              <w:t>"</w:t>
            </w:r>
          </w:p>
          <w:p w:rsidR="00B972F9" w:rsidRDefault="00B972F9">
            <w:pPr>
              <w:widowControl w:val="0"/>
              <w:tabs>
                <w:tab w:val="left" w:pos="110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972F9" w:rsidRDefault="002C633F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 внедрение</w:t>
            </w:r>
            <w:r w:rsidR="00115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4A6">
              <w:rPr>
                <w:rFonts w:ascii="Times New Roman" w:hAnsi="Times New Roman" w:cs="Times New Roman"/>
              </w:rPr>
              <w:t>"</w:t>
            </w:r>
            <w:r w:rsidR="001154A6">
              <w:rPr>
                <w:rFonts w:ascii="Times New Roman" w:hAnsi="Times New Roman" w:cs="Times New Roman"/>
                <w:sz w:val="24"/>
                <w:szCs w:val="24"/>
              </w:rPr>
              <w:t>дорожной карты</w:t>
            </w:r>
            <w:r w:rsidR="001154A6">
              <w:rPr>
                <w:rFonts w:ascii="Times New Roman" w:hAnsi="Times New Roman" w:cs="Times New Roman"/>
              </w:rPr>
              <w:t>"</w:t>
            </w:r>
            <w:r w:rsidR="001154A6">
              <w:rPr>
                <w:rFonts w:ascii="Times New Roman" w:hAnsi="Times New Roman" w:cs="Times New Roman"/>
                <w:sz w:val="24"/>
                <w:szCs w:val="24"/>
              </w:rPr>
              <w:t xml:space="preserve"> по сопровождению </w:t>
            </w:r>
            <w:r w:rsidR="00115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траекторий развития способностей и талантов ребенка в рамках межведомственного взаимодействия с учреждениями образования, культуры и спорта</w:t>
            </w:r>
          </w:p>
          <w:p w:rsidR="00B972F9" w:rsidRDefault="00B972F9">
            <w:pPr>
              <w:pStyle w:val="ConsPlusNormal"/>
              <w:spacing w:before="240"/>
              <w:ind w:firstLine="540"/>
              <w:jc w:val="both"/>
            </w:pPr>
          </w:p>
        </w:tc>
        <w:tc>
          <w:tcPr>
            <w:tcW w:w="3827" w:type="dxa"/>
          </w:tcPr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разработка и внедрение новых дополнительных общеобразовательных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 пополнение автоматизированной информационной системы </w:t>
            </w: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Персонифицированное дополнительное образование</w:t>
            </w: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вовлечение одаренных детей в мероприятия в соответствии с их интересами и предпочтениями на региональном и федеральном уровнях </w:t>
            </w:r>
          </w:p>
          <w:p w:rsidR="00B972F9" w:rsidRDefault="00B972F9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доли обучающихся, охваченных дополнительными общеобразовательными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программами, – до 95%;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ind w:right="-2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образовательных маршрутов способных и талантливых детей с использованием ресурсов межведомственного взаимодействия и участие одаренных детей и молодежи в реализации индивидуальных образов</w:t>
            </w:r>
            <w:r w:rsidR="002C633F">
              <w:rPr>
                <w:rFonts w:ascii="Times New Roman" w:hAnsi="Times New Roman" w:cs="Times New Roman"/>
                <w:sz w:val="24"/>
                <w:szCs w:val="24"/>
              </w:rPr>
              <w:t>ательных маршрутов – не менее 95% к 2030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году;</w:t>
            </w:r>
          </w:p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ind w:right="-2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способных и одаренных</w:t>
            </w:r>
            <w:r w:rsidR="002C633F">
              <w:rPr>
                <w:rFonts w:ascii="Times New Roman" w:hAnsi="Times New Roman" w:cs="Times New Roman"/>
                <w:sz w:val="24"/>
                <w:szCs w:val="24"/>
              </w:rPr>
              <w:t xml:space="preserve"> детей и молодежи – не менее 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в мероприятиях интеллектуальной, творческой и спортивной направленности на муниципальном, регионально</w:t>
            </w:r>
            <w:r w:rsidR="002C633F">
              <w:rPr>
                <w:rFonts w:ascii="Times New Roman" w:hAnsi="Times New Roman" w:cs="Times New Roman"/>
                <w:sz w:val="24"/>
                <w:szCs w:val="24"/>
              </w:rPr>
              <w:t>м и всероссийском уровнях к 2030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B972F9" w:rsidRDefault="00B972F9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F9">
        <w:tc>
          <w:tcPr>
            <w:tcW w:w="3396" w:type="dxa"/>
            <w:vMerge/>
          </w:tcPr>
          <w:p w:rsidR="00B972F9" w:rsidRDefault="00B972F9">
            <w:pPr>
              <w:widowControl w:val="0"/>
              <w:tabs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  <w:gridSpan w:val="2"/>
          </w:tcPr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и работа новых профильных классов по востребованным направлениям (экологическое, медицинское, педагогическое)</w:t>
            </w:r>
          </w:p>
        </w:tc>
        <w:tc>
          <w:tcPr>
            <w:tcW w:w="3969" w:type="dxa"/>
            <w:vMerge/>
          </w:tcPr>
          <w:p w:rsidR="00B972F9" w:rsidRDefault="00B972F9">
            <w:pPr>
              <w:widowControl w:val="0"/>
              <w:tabs>
                <w:tab w:val="left" w:pos="110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2F9">
        <w:trPr>
          <w:trHeight w:val="995"/>
        </w:trPr>
        <w:tc>
          <w:tcPr>
            <w:tcW w:w="3396" w:type="dxa"/>
            <w:vMerge/>
          </w:tcPr>
          <w:p w:rsidR="00B972F9" w:rsidRDefault="00B972F9">
            <w:pPr>
              <w:widowControl w:val="0"/>
              <w:tabs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  <w:gridSpan w:val="2"/>
          </w:tcPr>
          <w:p w:rsidR="00B972F9" w:rsidRDefault="001154A6">
            <w:pPr>
              <w:widowControl w:val="0"/>
              <w:tabs>
                <w:tab w:val="left" w:pos="11085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клубов </w:t>
            </w: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университеты</w:t>
            </w:r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психолого-педагогической поддержки родителей (законных представителей), имеющих одаренных и способных детей, и молодежи</w:t>
            </w:r>
          </w:p>
        </w:tc>
        <w:tc>
          <w:tcPr>
            <w:tcW w:w="3969" w:type="dxa"/>
            <w:vMerge/>
          </w:tcPr>
          <w:p w:rsidR="00B972F9" w:rsidRDefault="00B972F9">
            <w:pPr>
              <w:widowControl w:val="0"/>
              <w:tabs>
                <w:tab w:val="left" w:pos="110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2F9" w:rsidRDefault="00B972F9">
      <w:pPr>
        <w:tabs>
          <w:tab w:val="left" w:pos="11085"/>
        </w:tabs>
        <w:rPr>
          <w:rFonts w:ascii="Times New Roman" w:hAnsi="Times New Roman" w:cs="Times New Roman"/>
          <w:sz w:val="24"/>
          <w:szCs w:val="24"/>
        </w:rPr>
      </w:pPr>
    </w:p>
    <w:p w:rsidR="00B972F9" w:rsidRDefault="00B972F9">
      <w:pPr>
        <w:pStyle w:val="ConsPlusTitle"/>
        <w:jc w:val="center"/>
      </w:pPr>
    </w:p>
    <w:p w:rsidR="00B972F9" w:rsidRDefault="00B972F9">
      <w:pPr>
        <w:pStyle w:val="ConsPlusTitle"/>
        <w:jc w:val="center"/>
      </w:pPr>
    </w:p>
    <w:p w:rsidR="00B972F9" w:rsidRDefault="00B972F9">
      <w:pPr>
        <w:pStyle w:val="ConsPlusTitle"/>
      </w:pPr>
    </w:p>
    <w:p w:rsidR="00B972F9" w:rsidRDefault="00B972F9">
      <w:pPr>
        <w:pStyle w:val="ConsPlusTitle"/>
        <w:jc w:val="center"/>
      </w:pPr>
    </w:p>
    <w:p w:rsidR="00B972F9" w:rsidRDefault="00B972F9">
      <w:pPr>
        <w:pStyle w:val="ConsPlusTitle"/>
        <w:jc w:val="center"/>
      </w:pPr>
    </w:p>
    <w:p w:rsidR="00B972F9" w:rsidRDefault="00B972F9">
      <w:pPr>
        <w:pStyle w:val="ConsPlusTitle"/>
        <w:jc w:val="center"/>
      </w:pPr>
    </w:p>
    <w:p w:rsidR="00A20837" w:rsidRDefault="00A20837">
      <w:pPr>
        <w:pStyle w:val="ConsPlusTitle"/>
        <w:jc w:val="center"/>
      </w:pPr>
    </w:p>
    <w:p w:rsidR="00B972F9" w:rsidRDefault="00B972F9">
      <w:pPr>
        <w:pStyle w:val="ConsPlusTitle"/>
        <w:jc w:val="center"/>
      </w:pPr>
    </w:p>
    <w:p w:rsidR="00B972F9" w:rsidRDefault="00B972F9">
      <w:pPr>
        <w:pStyle w:val="ConsPlusTitle"/>
        <w:jc w:val="center"/>
      </w:pPr>
    </w:p>
    <w:p w:rsidR="00B972F9" w:rsidRDefault="00B972F9">
      <w:pPr>
        <w:pStyle w:val="ConsPlusTitle"/>
        <w:jc w:val="center"/>
      </w:pPr>
    </w:p>
    <w:p w:rsidR="00B972F9" w:rsidRDefault="00B972F9">
      <w:pPr>
        <w:pStyle w:val="ConsPlusTitle"/>
        <w:jc w:val="center"/>
      </w:pPr>
    </w:p>
    <w:p w:rsidR="00B972F9" w:rsidRDefault="001154A6">
      <w:pPr>
        <w:spacing w:after="0" w:line="240" w:lineRule="auto"/>
        <w:ind w:left="10828" w:hanging="5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B972F9" w:rsidRDefault="001154A6">
      <w:pPr>
        <w:spacing w:after="0" w:line="240" w:lineRule="auto"/>
        <w:ind w:left="10828" w:hanging="5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Модели выявления,</w:t>
      </w:r>
    </w:p>
    <w:p w:rsidR="00B972F9" w:rsidRDefault="001154A6">
      <w:pPr>
        <w:spacing w:after="0" w:line="240" w:lineRule="auto"/>
        <w:ind w:left="10772"/>
      </w:pPr>
      <w:r>
        <w:rPr>
          <w:rStyle w:val="fontstyle01"/>
          <w:rFonts w:ascii="Times New Roman" w:hAnsi="Times New Roman" w:cs="Times New Roman"/>
          <w:b w:val="0"/>
          <w:sz w:val="24"/>
          <w:szCs w:val="24"/>
        </w:rPr>
        <w:t>поддержки и развития способностей и талантов детей города Нижневартовска</w:t>
      </w:r>
    </w:p>
    <w:p w:rsidR="00B972F9" w:rsidRDefault="001154A6">
      <w:pPr>
        <w:pStyle w:val="ConsPlusTitle"/>
        <w:jc w:val="center"/>
      </w:pPr>
      <w:r>
        <w:rPr>
          <w:rFonts w:ascii="Times New Roman" w:hAnsi="Times New Roman" w:cs="Times New Roman"/>
        </w:rPr>
        <w:t>РИСКИ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РЕАЛИЗАЦИИ</w:t>
      </w:r>
    </w:p>
    <w:p w:rsidR="00B972F9" w:rsidRDefault="00B972F9">
      <w:pPr>
        <w:pStyle w:val="ConsPlusNormal"/>
        <w:ind w:firstLine="540"/>
        <w:jc w:val="both"/>
      </w:pPr>
    </w:p>
    <w:tbl>
      <w:tblPr>
        <w:tblW w:w="143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4"/>
        <w:gridCol w:w="8648"/>
      </w:tblGrid>
      <w:tr w:rsidR="00B972F9"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Рисковые события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Способы минимизации</w:t>
            </w:r>
          </w:p>
        </w:tc>
      </w:tr>
      <w:tr w:rsidR="00B972F9"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кадров или компетенций у педагогов для реализации системы по выявлению способностей и талантов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сопровождению талантов детей и молодежи с учетом охвата детей с особыми образовательными потребностями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>онлайн- и сетевое взаимодействие, организация непрерывного повышения квалификации в системе дополнительного профессионального образования Ханты-Мансийского автономного округа – Югры и Российской Федерации, привлечение выпускников и студенческих кадров с педагогической специализацией</w:t>
            </w:r>
          </w:p>
        </w:tc>
      </w:tr>
      <w:tr w:rsidR="00B972F9"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</w:pPr>
            <w:r>
              <w:t xml:space="preserve">Спад заинтересованности участия педагогов и детей в мероприятиях, направленных на развитие детской одаренности 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 xml:space="preserve">разработка механизмов взаимодействия различных специалистов, в том числе психолого-педагогическое сопровождение, система грантов </w:t>
            </w:r>
          </w:p>
          <w:p w:rsidR="00B972F9" w:rsidRDefault="00B972F9">
            <w:pPr>
              <w:pStyle w:val="ConsPlusNormal"/>
              <w:jc w:val="both"/>
            </w:pPr>
          </w:p>
        </w:tc>
      </w:tr>
      <w:tr w:rsidR="00B972F9"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>Неэффективная работа ресурсных межшкольных центров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>в случае необходимости обучение и переподготовка педагогов, научное сопровождение специалистами учреждений профобразования</w:t>
            </w:r>
          </w:p>
        </w:tc>
      </w:tr>
      <w:tr w:rsidR="00B972F9"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</w:pPr>
            <w:r>
              <w:t>Отсутствие выраженных результатов внедрения модели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>корректировка действий и мероприятий для достижения поставленных задач</w:t>
            </w:r>
          </w:p>
        </w:tc>
      </w:tr>
      <w:tr w:rsidR="00B972F9"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</w:pPr>
            <w:r>
              <w:t>Отказ родителей обучать талантливого ребенка по индивидуальной образовательной траектории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2F9" w:rsidRDefault="001154A6">
            <w:pPr>
              <w:pStyle w:val="ConsPlusNormal"/>
              <w:jc w:val="both"/>
            </w:pPr>
            <w:r>
              <w:t>развитие системы консультаций по вопросам обучения талантливого ребенка, просвещение родителей в рамках работы клуба "Родительские университеты"</w:t>
            </w:r>
          </w:p>
        </w:tc>
      </w:tr>
    </w:tbl>
    <w:p w:rsidR="00B972F9" w:rsidRDefault="00B972F9">
      <w:pPr>
        <w:pStyle w:val="ConsPlusNormal"/>
        <w:ind w:firstLine="540"/>
        <w:jc w:val="both"/>
      </w:pPr>
    </w:p>
    <w:p w:rsidR="00B972F9" w:rsidRDefault="00B972F9">
      <w:pPr>
        <w:jc w:val="center"/>
        <w:rPr>
          <w:sz w:val="28"/>
          <w:szCs w:val="28"/>
          <w:shd w:val="clear" w:color="auto" w:fill="FFFFD7"/>
        </w:rPr>
      </w:pPr>
    </w:p>
    <w:p w:rsidR="00B972F9" w:rsidRDefault="001154A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D7"/>
          <w:lang w:eastAsia="ru-RU"/>
        </w:rPr>
      </w:pPr>
      <w:r>
        <w:br w:type="page"/>
      </w:r>
    </w:p>
    <w:p w:rsidR="00B972F9" w:rsidRDefault="001154A6">
      <w:pPr>
        <w:spacing w:after="0" w:line="240" w:lineRule="auto"/>
        <w:ind w:left="10828" w:hanging="5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B972F9" w:rsidRDefault="001154A6">
      <w:pPr>
        <w:spacing w:after="0" w:line="240" w:lineRule="auto"/>
        <w:ind w:left="10828" w:hanging="5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Модели выявления,</w:t>
      </w:r>
    </w:p>
    <w:p w:rsidR="00B972F9" w:rsidRDefault="001154A6">
      <w:pPr>
        <w:spacing w:after="0" w:line="240" w:lineRule="auto"/>
        <w:ind w:left="10772"/>
      </w:pPr>
      <w:r>
        <w:rPr>
          <w:rStyle w:val="fontstyle01"/>
          <w:rFonts w:ascii="Times New Roman" w:hAnsi="Times New Roman"/>
          <w:b w:val="0"/>
          <w:sz w:val="24"/>
          <w:szCs w:val="24"/>
        </w:rPr>
        <w:t>поддержки и развития способностей и талантов детей города Нижневартовска</w:t>
      </w:r>
    </w:p>
    <w:p w:rsidR="00B972F9" w:rsidRDefault="001154A6">
      <w:pPr>
        <w:spacing w:after="0" w:line="240" w:lineRule="auto"/>
        <w:jc w:val="center"/>
      </w:pPr>
      <w:r>
        <w:rPr>
          <w:rStyle w:val="fontstyle01"/>
          <w:rFonts w:ascii="Times New Roman" w:hAnsi="Times New Roman"/>
          <w:sz w:val="28"/>
          <w:szCs w:val="28"/>
        </w:rPr>
        <w:t>Показатели эффективности внедрения модели выявления,</w:t>
      </w:r>
    </w:p>
    <w:p w:rsidR="00B972F9" w:rsidRDefault="001154A6">
      <w:pPr>
        <w:spacing w:after="0" w:line="240" w:lineRule="auto"/>
        <w:jc w:val="center"/>
      </w:pPr>
      <w:r>
        <w:rPr>
          <w:rStyle w:val="fontstyle01"/>
          <w:rFonts w:ascii="Times New Roman" w:hAnsi="Times New Roman"/>
          <w:sz w:val="28"/>
          <w:szCs w:val="28"/>
        </w:rPr>
        <w:t>поддержки и развития способностей и талантов детей города Нижневартовска</w:t>
      </w:r>
    </w:p>
    <w:p w:rsidR="00B972F9" w:rsidRDefault="00B972F9">
      <w:pPr>
        <w:spacing w:after="0" w:line="240" w:lineRule="auto"/>
        <w:rPr>
          <w:b/>
          <w:szCs w:val="24"/>
          <w:lang w:eastAsia="ru-RU"/>
        </w:rPr>
      </w:pPr>
    </w:p>
    <w:tbl>
      <w:tblPr>
        <w:tblStyle w:val="af6"/>
        <w:tblW w:w="14737" w:type="dxa"/>
        <w:tblLayout w:type="fixed"/>
        <w:tblLook w:val="04A0" w:firstRow="1" w:lastRow="0" w:firstColumn="1" w:lastColumn="0" w:noHBand="0" w:noVBand="1"/>
      </w:tblPr>
      <w:tblGrid>
        <w:gridCol w:w="594"/>
        <w:gridCol w:w="4788"/>
        <w:gridCol w:w="1276"/>
        <w:gridCol w:w="1275"/>
        <w:gridCol w:w="1134"/>
        <w:gridCol w:w="1134"/>
        <w:gridCol w:w="1134"/>
        <w:gridCol w:w="1134"/>
        <w:gridCol w:w="1134"/>
        <w:gridCol w:w="1134"/>
      </w:tblGrid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88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показателя,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276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2023 </w:t>
            </w:r>
          </w:p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2027</w:t>
            </w:r>
          </w:p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2028</w:t>
            </w:r>
          </w:p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2029</w:t>
            </w:r>
          </w:p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2030</w:t>
            </w:r>
          </w:p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Создана межведомственная рабочая 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поддержки и развития способностей и талантов у детей и молодежи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 – 1, нет – 0)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 муниципальный ресурсный методический центр (МРМЦ)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 – 1, нет – 0)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4 ресурсных межшкольных центра по направлениям одаренности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 – 1, нет – 0)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муниципальный электронный ресурс по формированию банка данных одаренных и способных детей; банка данных педагогических кадров, мотивированных на работу с одаренными детьми; банка данных программных и методических продуктов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 – 1, нет – 0)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59D" w:rsidTr="0001159D">
        <w:tc>
          <w:tcPr>
            <w:tcW w:w="594" w:type="dxa"/>
            <w:tcBorders>
              <w:top w:val="nil"/>
            </w:tcBorders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tcBorders>
              <w:top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 клуб </w:t>
            </w:r>
            <w: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университеты</w:t>
            </w:r>
            <w: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оказанию психолого-педагогической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поддержки родителей (законных представителей), имеющих одаренных и способных детей, 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молодежи 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 – 1, нет – 0)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муниципальный конкурс на выявление лучших практик наставничества в системе работы с одаренными и талантливыми детьми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 – 1, нет – 0)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159D" w:rsidTr="0001159D">
        <w:tc>
          <w:tcPr>
            <w:tcW w:w="594" w:type="dxa"/>
            <w:tcBorders>
              <w:top w:val="nil"/>
            </w:tcBorders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tcBorders>
              <w:top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 внедрены "дорожные карты" по сопровождению индивидуальных траекторий развития способностей и талантов ребенка в рамках межведомственного взаимодействия с учреждениями образования, культуры и спорта (да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276" w:type="dxa"/>
            <w:tcBorders>
              <w:top w:val="nil"/>
              <w:left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кадров, мотивированных на работу с одаренными детьми </w:t>
            </w:r>
            <w:r w:rsidR="003D75F1">
              <w:rPr>
                <w:rFonts w:ascii="Times New Roman" w:hAnsi="Times New Roman" w:cs="Times New Roman"/>
                <w:sz w:val="24"/>
                <w:szCs w:val="24"/>
              </w:rPr>
              <w:t>повысившие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различными формами 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(процент педагогов из банка данных педагогических кадров, мотивированных на работу с одаренными детьми)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01159D" w:rsidRDefault="00FC4E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обучающихся, охваченных дополнительными общеобразовательными программами 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(процент от общей численности детей в возрасте от 5 до 18 лет)</w:t>
            </w:r>
          </w:p>
        </w:tc>
        <w:tc>
          <w:tcPr>
            <w:tcW w:w="1276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1275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87,1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87,3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1134" w:type="dxa"/>
            <w:shd w:val="clear" w:color="auto" w:fill="auto"/>
          </w:tcPr>
          <w:p w:rsidR="0001159D" w:rsidRDefault="002C63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6241D" w:rsidTr="00A6241D">
        <w:trPr>
          <w:trHeight w:val="4385"/>
        </w:trPr>
        <w:tc>
          <w:tcPr>
            <w:tcW w:w="594" w:type="dxa"/>
          </w:tcPr>
          <w:p w:rsidR="00A6241D" w:rsidRDefault="00A6241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19372E" w:rsidRDefault="00A6241D" w:rsidP="00A624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41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Доля обучающихся, охваченных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всеми </w:t>
            </w:r>
            <w:r w:rsidRPr="00A6241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формами развития образовательных достижений школьников (из олимпиад и иных интеллектуальных и/или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)</w:t>
            </w:r>
            <w:r w:rsidR="00193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241D" w:rsidRPr="00A6241D" w:rsidRDefault="0019372E" w:rsidP="00A6241D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(процент от общей численности детей в возрасте от 5 до 18 лет)</w:t>
            </w:r>
          </w:p>
        </w:tc>
        <w:tc>
          <w:tcPr>
            <w:tcW w:w="1276" w:type="dxa"/>
          </w:tcPr>
          <w:p w:rsidR="00A6241D" w:rsidRDefault="00A624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84,18</w:t>
            </w:r>
          </w:p>
        </w:tc>
        <w:tc>
          <w:tcPr>
            <w:tcW w:w="1275" w:type="dxa"/>
          </w:tcPr>
          <w:p w:rsidR="00A6241D" w:rsidRDefault="00A624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</w:tcPr>
          <w:p w:rsidR="00A6241D" w:rsidRDefault="00A624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</w:tcPr>
          <w:p w:rsidR="00A6241D" w:rsidRDefault="00A624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</w:tcPr>
          <w:p w:rsidR="00A6241D" w:rsidRDefault="00A624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</w:tcPr>
          <w:p w:rsidR="00A6241D" w:rsidRDefault="00A624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shd w:val="clear" w:color="auto" w:fill="auto"/>
          </w:tcPr>
          <w:p w:rsidR="00A6241D" w:rsidRDefault="00A624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shd w:val="clear" w:color="auto" w:fill="auto"/>
          </w:tcPr>
          <w:p w:rsidR="00A6241D" w:rsidRDefault="00A624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01159D" w:rsidTr="0001159D">
        <w:tc>
          <w:tcPr>
            <w:tcW w:w="594" w:type="dxa"/>
            <w:tcBorders>
              <w:top w:val="nil"/>
            </w:tcBorders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tcBorders>
              <w:top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способных и одаренных детей и молодежи, принявших участие в мероприятиях на региональном и всероссийском уровнях 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(процент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 банка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данных одаренных и способных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</w:tcBorders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01159D" w:rsidRDefault="0001159D">
            <w:pPr>
              <w:pStyle w:val="ConsPlusNormal"/>
              <w:jc w:val="both"/>
            </w:pPr>
            <w:r>
              <w:t>Доля школ, реализующих "</w:t>
            </w:r>
            <w:proofErr w:type="spellStart"/>
            <w:r>
              <w:t>Профориентационный</w:t>
            </w:r>
            <w:proofErr w:type="spellEnd"/>
            <w:r>
              <w:t xml:space="preserve"> минимум" на продвинутом уровне</w:t>
            </w:r>
          </w:p>
          <w:p w:rsidR="0001159D" w:rsidRDefault="0001159D">
            <w:pPr>
              <w:pStyle w:val="ConsPlusNormal"/>
              <w:jc w:val="both"/>
            </w:pPr>
            <w:r>
              <w:t>(процент от общей численности детей 9-11 классов)</w:t>
            </w:r>
          </w:p>
        </w:tc>
        <w:tc>
          <w:tcPr>
            <w:tcW w:w="1276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275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</w:tr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01159D" w:rsidRDefault="0001159D">
            <w:pPr>
              <w:pStyle w:val="ConsPlusNormal"/>
              <w:jc w:val="both"/>
            </w:pPr>
            <w:r>
              <w:t xml:space="preserve">Доля обучающихся по образовательным программам основного и среднего общего </w:t>
            </w:r>
            <w:r>
              <w:lastRenderedPageBreak/>
              <w:t>образования, охваченных мероприятиями в рамках программы "Билет в будущее" и открытых онлайн-уроков, реализуемых с учетом опыта цикла открытых уроков "</w:t>
            </w:r>
            <w:proofErr w:type="spellStart"/>
            <w:r>
              <w:t>Проектория</w:t>
            </w:r>
            <w:proofErr w:type="spellEnd"/>
            <w:r>
              <w:t>", направленных на раннюю профессиональную ориентацию</w:t>
            </w:r>
          </w:p>
          <w:p w:rsidR="0001159D" w:rsidRDefault="0001159D">
            <w:pPr>
              <w:pStyle w:val="ConsPlusNormal"/>
              <w:jc w:val="both"/>
            </w:pPr>
            <w:r>
              <w:t>(процент от общей численности детей 9-11 классов)</w:t>
            </w:r>
          </w:p>
        </w:tc>
        <w:tc>
          <w:tcPr>
            <w:tcW w:w="1276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40%</w:t>
            </w:r>
          </w:p>
        </w:tc>
        <w:tc>
          <w:tcPr>
            <w:tcW w:w="1275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</w:tr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индивидуальных образовательных маршрутов способных и талантливых детей, в том числе в сетевой форме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 банка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данных одаренных и способных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01159D" w:rsidRDefault="009767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01159D" w:rsidRDefault="009767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01159D" w:rsidRDefault="009767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</w:tcPr>
          <w:p w:rsidR="0001159D" w:rsidRDefault="009767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</w:tcPr>
          <w:p w:rsidR="0001159D" w:rsidRDefault="000437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36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01159D" w:rsidRDefault="000437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B36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1159D" w:rsidRDefault="000437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B36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1159D" w:rsidRDefault="009767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437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01159D" w:rsidRDefault="0001159D">
            <w:pPr>
              <w:pStyle w:val="2"/>
              <w:widowControl w:val="0"/>
              <w:spacing w:line="240" w:lineRule="auto"/>
              <w:jc w:val="both"/>
              <w:outlineLvl w:val="1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Доля обучающихся, участвующих </w:t>
            </w:r>
          </w:p>
          <w:p w:rsidR="0001159D" w:rsidRDefault="0001159D">
            <w:pPr>
              <w:pStyle w:val="2"/>
              <w:widowControl w:val="0"/>
              <w:spacing w:line="240" w:lineRule="auto"/>
              <w:jc w:val="both"/>
              <w:outlineLvl w:val="1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 программах, реализованных в сетевой форме, в рамках межведомственных и межмуниципальных соглашений (соглашений, утвержденных планов мероприятий) с образовательными</w:t>
            </w:r>
          </w:p>
          <w:p w:rsidR="0001159D" w:rsidRDefault="0001159D">
            <w:pPr>
              <w:pStyle w:val="2"/>
              <w:widowControl w:val="0"/>
              <w:spacing w:line="240" w:lineRule="auto"/>
              <w:jc w:val="both"/>
              <w:outlineLvl w:val="1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организациями, организациями высшего образования, в том числе в сетевой форме, с использованием дистанционных образовательных технологий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(процент от общей численности детей 5-11 классов)</w:t>
            </w:r>
          </w:p>
        </w:tc>
        <w:tc>
          <w:tcPr>
            <w:tcW w:w="1276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75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Организованы городские профильные смены по различным направлениям одаренности в детских лагерях в каникулярный период</w:t>
            </w:r>
          </w:p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(процент лагерных смен) </w:t>
            </w:r>
          </w:p>
        </w:tc>
        <w:tc>
          <w:tcPr>
            <w:tcW w:w="1276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01159D" w:rsidTr="0001159D">
        <w:tc>
          <w:tcPr>
            <w:tcW w:w="594" w:type="dxa"/>
          </w:tcPr>
          <w:p w:rsidR="0001159D" w:rsidRDefault="0001159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(законных представителей) обучающихся в возрасте от 5 до 18 лет, удовлетворенных разнообразием и качеством программ дополнительного образования</w:t>
            </w:r>
          </w:p>
        </w:tc>
        <w:tc>
          <w:tcPr>
            <w:tcW w:w="1276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5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shd w:val="clear" w:color="auto" w:fill="auto"/>
          </w:tcPr>
          <w:p w:rsidR="0001159D" w:rsidRDefault="0001159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</w:tbl>
    <w:p w:rsidR="00B972F9" w:rsidRDefault="00B972F9">
      <w:pPr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:rsidR="00B972F9" w:rsidRDefault="00B972F9">
      <w:pPr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sectPr w:rsidR="00B972F9">
      <w:headerReference w:type="default" r:id="rId13"/>
      <w:headerReference w:type="first" r:id="rId14"/>
      <w:pgSz w:w="16838" w:h="11906" w:orient="landscape"/>
      <w:pgMar w:top="2191" w:right="1134" w:bottom="851" w:left="1134" w:header="170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B8F" w:rsidRDefault="00C36B8F">
      <w:pPr>
        <w:spacing w:after="0" w:line="240" w:lineRule="auto"/>
      </w:pPr>
      <w:r>
        <w:separator/>
      </w:r>
    </w:p>
  </w:endnote>
  <w:endnote w:type="continuationSeparator" w:id="0">
    <w:p w:rsidR="00C36B8F" w:rsidRDefault="00C36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B8F" w:rsidRDefault="00C36B8F">
      <w:pPr>
        <w:spacing w:after="0" w:line="240" w:lineRule="auto"/>
      </w:pPr>
      <w:r>
        <w:separator/>
      </w:r>
    </w:p>
  </w:footnote>
  <w:footnote w:type="continuationSeparator" w:id="0">
    <w:p w:rsidR="00C36B8F" w:rsidRDefault="00C36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2F9" w:rsidRDefault="001154A6">
    <w:pPr>
      <w:pStyle w:val="af3"/>
      <w:spacing w:after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8B21FA">
      <w:rPr>
        <w:rFonts w:ascii="Times New Roman" w:hAnsi="Times New Roman"/>
        <w:noProof/>
      </w:rPr>
      <w:t>8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2F9" w:rsidRDefault="00B972F9">
    <w:pPr>
      <w:pStyle w:val="af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2F9" w:rsidRDefault="001154A6">
    <w:pPr>
      <w:pStyle w:val="af3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8B21FA">
      <w:rPr>
        <w:rFonts w:ascii="Times New Roman" w:hAnsi="Times New Roman"/>
        <w:noProof/>
      </w:rPr>
      <w:t>21</w:t>
    </w:r>
    <w:r>
      <w:rPr>
        <w:rFonts w:ascii="Times New Roman" w:hAnsi="Times New Roman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2F9" w:rsidRDefault="00B972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41D8"/>
    <w:multiLevelType w:val="multilevel"/>
    <w:tmpl w:val="580652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8A3FE4"/>
    <w:multiLevelType w:val="multilevel"/>
    <w:tmpl w:val="BA1692D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2F9"/>
    <w:rsid w:val="0001159D"/>
    <w:rsid w:val="000437D1"/>
    <w:rsid w:val="001154A6"/>
    <w:rsid w:val="0019372E"/>
    <w:rsid w:val="00236CAF"/>
    <w:rsid w:val="00245D0D"/>
    <w:rsid w:val="002C633F"/>
    <w:rsid w:val="002F2BB0"/>
    <w:rsid w:val="003D75F1"/>
    <w:rsid w:val="00454199"/>
    <w:rsid w:val="00496F7E"/>
    <w:rsid w:val="004B41CC"/>
    <w:rsid w:val="004F63FD"/>
    <w:rsid w:val="00787552"/>
    <w:rsid w:val="007E03F4"/>
    <w:rsid w:val="00836FED"/>
    <w:rsid w:val="008600F3"/>
    <w:rsid w:val="008B21FA"/>
    <w:rsid w:val="00931F30"/>
    <w:rsid w:val="009767CA"/>
    <w:rsid w:val="00976DCA"/>
    <w:rsid w:val="00A20837"/>
    <w:rsid w:val="00A6241D"/>
    <w:rsid w:val="00B972F9"/>
    <w:rsid w:val="00BD2044"/>
    <w:rsid w:val="00C36B8F"/>
    <w:rsid w:val="00C8355C"/>
    <w:rsid w:val="00CB36BC"/>
    <w:rsid w:val="00CB6C5F"/>
    <w:rsid w:val="00E32B21"/>
    <w:rsid w:val="00F373C8"/>
    <w:rsid w:val="00FC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C98478-07AE-4F50-A65B-973E25E2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A15043"/>
    <w:pPr>
      <w:widowControl w:val="0"/>
      <w:spacing w:before="72" w:after="0" w:line="240" w:lineRule="auto"/>
      <w:ind w:left="8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12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3E5D"/>
    <w:rPr>
      <w:color w:val="0000FF"/>
      <w:u w:val="single"/>
    </w:rPr>
  </w:style>
  <w:style w:type="character" w:customStyle="1" w:styleId="a4">
    <w:name w:val="Основной текст_"/>
    <w:basedOn w:val="a0"/>
    <w:link w:val="11"/>
    <w:qFormat/>
    <w:locked/>
    <w:rsid w:val="001040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Без интервала Знак"/>
    <w:basedOn w:val="a0"/>
    <w:link w:val="a6"/>
    <w:uiPriority w:val="1"/>
    <w:qFormat/>
    <w:locked/>
    <w:rsid w:val="007F0C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qFormat/>
    <w:rsid w:val="007F0CDD"/>
    <w:rPr>
      <w:rFonts w:ascii="TimesNewRomanPS-BoldMT" w:hAnsi="TimesNewRomanPS-BoldMT"/>
      <w:b/>
      <w:bCs/>
      <w:i w:val="0"/>
      <w:iCs w:val="0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1"/>
    <w:qFormat/>
    <w:rsid w:val="00A1504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8"/>
    <w:uiPriority w:val="1"/>
    <w:qFormat/>
    <w:rsid w:val="00A15043"/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0E268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qFormat/>
    <w:rsid w:val="009112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link w:val="a7"/>
    <w:uiPriority w:val="1"/>
    <w:qFormat/>
    <w:rsid w:val="00A15043"/>
    <w:pPr>
      <w:widowControl w:val="0"/>
      <w:spacing w:after="0" w:line="240" w:lineRule="auto"/>
      <w:ind w:left="122" w:right="444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"/>
    <w:basedOn w:val="a8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f">
    <w:name w:val="Normal (Web)"/>
    <w:basedOn w:val="a"/>
    <w:uiPriority w:val="99"/>
    <w:unhideWhenUsed/>
    <w:qFormat/>
    <w:rsid w:val="00A8078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link w:val="a4"/>
    <w:qFormat/>
    <w:rsid w:val="0010402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qFormat/>
    <w:rsid w:val="00104020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rsid w:val="00104020"/>
    <w:pPr>
      <w:widowControl w:val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7F0C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7F0CDD"/>
    <w:pPr>
      <w:widowControl w:val="0"/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a">
    <w:name w:val="Balloon Text"/>
    <w:basedOn w:val="a"/>
    <w:link w:val="a9"/>
    <w:uiPriority w:val="99"/>
    <w:semiHidden/>
    <w:unhideWhenUsed/>
    <w:qFormat/>
    <w:rsid w:val="000E268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Колонтитул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3">
    <w:name w:val="header"/>
    <w:basedOn w:val="af2"/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39"/>
    <w:rsid w:val="007F0CDD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7927&amp;date=16.05.202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7927&amp;date=16.05.2023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77995-BB8E-4FF7-99B8-EDE48E60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4597</Words>
  <Characters>26205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Полина Валерьевна</dc:creator>
  <dc:description/>
  <cp:lastModifiedBy>Морозова Наталья Владимировна</cp:lastModifiedBy>
  <cp:revision>2</cp:revision>
  <cp:lastPrinted>2023-05-31T15:42:00Z</cp:lastPrinted>
  <dcterms:created xsi:type="dcterms:W3CDTF">2023-06-16T09:51:00Z</dcterms:created>
  <dcterms:modified xsi:type="dcterms:W3CDTF">2023-06-16T09:51:00Z</dcterms:modified>
  <dc:language>ru-RU</dc:language>
</cp:coreProperties>
</file>