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A33" w:rsidRDefault="003F4A33" w:rsidP="003F4A3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3F4A33" w:rsidRDefault="003F4A33" w:rsidP="003F4A33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sz w:val="24"/>
          <w:szCs w:val="24"/>
          <w:lang w:eastAsia="x-none"/>
        </w:rPr>
        <w:t>График проведения занятий</w:t>
      </w:r>
      <w:r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 xml:space="preserve"> </w:t>
      </w:r>
    </w:p>
    <w:p w:rsidR="003F4A33" w:rsidRDefault="003F4A33" w:rsidP="003F4A33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sz w:val="24"/>
          <w:szCs w:val="24"/>
          <w:lang w:eastAsia="x-none"/>
        </w:rPr>
        <w:t>в рамках н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аучной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 xml:space="preserve"> сессии</w:t>
      </w:r>
      <w:r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 «Школа для одаренных детей» в 2018 году</w:t>
      </w:r>
    </w:p>
    <w:p w:rsidR="003F4A33" w:rsidRDefault="003F4A33" w:rsidP="003F4A33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x-none"/>
        </w:rPr>
      </w:pPr>
    </w:p>
    <w:p w:rsidR="003F4A33" w:rsidRDefault="003F4A33" w:rsidP="003F4A33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x-none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x-none"/>
        </w:rPr>
        <w:t>Предмет «История»</w:t>
      </w:r>
    </w:p>
    <w:p w:rsidR="003F4A33" w:rsidRDefault="003F4A33" w:rsidP="003F4A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F4A33" w:rsidRDefault="003F4A33" w:rsidP="003F4A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График занятий</w:t>
      </w:r>
    </w:p>
    <w:p w:rsidR="003F4A33" w:rsidRDefault="003F4A33" w:rsidP="003F4A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2"/>
        <w:gridCol w:w="1688"/>
        <w:gridCol w:w="2835"/>
        <w:gridCol w:w="2835"/>
      </w:tblGrid>
      <w:tr w:rsidR="003F4A33" w:rsidRPr="00EF4403" w:rsidTr="00113E52">
        <w:tc>
          <w:tcPr>
            <w:tcW w:w="1822" w:type="dxa"/>
            <w:shd w:val="clear" w:color="auto" w:fill="auto"/>
            <w:vAlign w:val="center"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F44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Дата учебного занятия</w:t>
            </w:r>
          </w:p>
        </w:tc>
        <w:tc>
          <w:tcPr>
            <w:tcW w:w="1688" w:type="dxa"/>
            <w:vAlign w:val="center"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F44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Время проведения учебных занятий</w:t>
            </w:r>
          </w:p>
        </w:tc>
        <w:tc>
          <w:tcPr>
            <w:tcW w:w="2835" w:type="dxa"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F44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835" w:type="dxa"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F44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Преподаватель</w:t>
            </w:r>
          </w:p>
        </w:tc>
      </w:tr>
      <w:tr w:rsidR="003F4A33" w:rsidRPr="00EF4403" w:rsidTr="00113E52">
        <w:trPr>
          <w:trHeight w:val="283"/>
        </w:trPr>
        <w:tc>
          <w:tcPr>
            <w:tcW w:w="1822" w:type="dxa"/>
            <w:shd w:val="clear" w:color="auto" w:fill="auto"/>
            <w:vAlign w:val="center"/>
          </w:tcPr>
          <w:p w:rsidR="003F4A33" w:rsidRPr="00EF4403" w:rsidRDefault="003F4A33" w:rsidP="00113E52">
            <w:pPr>
              <w:spacing w:after="0" w:line="360" w:lineRule="auto"/>
              <w:ind w:firstLine="34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EF4403">
              <w:rPr>
                <w:rFonts w:ascii="Times New Roman" w:eastAsiaTheme="minorHAnsi" w:hAnsi="Times New Roman" w:cstheme="minorBidi"/>
                <w:sz w:val="24"/>
                <w:szCs w:val="24"/>
              </w:rPr>
              <w:t>29.11.2018</w:t>
            </w:r>
          </w:p>
        </w:tc>
        <w:tc>
          <w:tcPr>
            <w:tcW w:w="1688" w:type="dxa"/>
            <w:vAlign w:val="center"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17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35</w:t>
            </w:r>
          </w:p>
        </w:tc>
        <w:tc>
          <w:tcPr>
            <w:tcW w:w="2835" w:type="dxa"/>
            <w:vMerge w:val="restart"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EF4403">
              <w:rPr>
                <w:rFonts w:ascii="Times New Roman" w:eastAsiaTheme="minorHAnsi" w:hAnsi="Times New Roman"/>
                <w:sz w:val="24"/>
                <w:szCs w:val="24"/>
              </w:rPr>
              <w:t xml:space="preserve">Нижневартовский экономико-правовой институт (филиал) ФГАОУ </w:t>
            </w:r>
            <w:proofErr w:type="gramStart"/>
            <w:r w:rsidRPr="00EF4403">
              <w:rPr>
                <w:rFonts w:ascii="Times New Roman" w:eastAsiaTheme="minorHAnsi" w:hAnsi="Times New Roman"/>
                <w:sz w:val="24"/>
                <w:szCs w:val="24"/>
              </w:rPr>
              <w:t>ВО</w:t>
            </w:r>
            <w:proofErr w:type="gramEnd"/>
            <w:r w:rsidRPr="00EF4403">
              <w:rPr>
                <w:rFonts w:ascii="Times New Roman" w:eastAsiaTheme="minorHAnsi" w:hAnsi="Times New Roman"/>
                <w:sz w:val="24"/>
                <w:szCs w:val="24"/>
              </w:rPr>
              <w:t xml:space="preserve"> «Тюменский государственный университет»</w:t>
            </w:r>
            <w:r w:rsidRPr="00EF4403">
              <w:rPr>
                <w:rFonts w:ascii="Times New Roman" w:eastAsiaTheme="minorHAnsi" w:hAnsi="Times New Roman"/>
                <w:sz w:val="24"/>
                <w:szCs w:val="24"/>
              </w:rPr>
              <w:br/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60 лет Октября,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д.49а, аудитория 209)</w:t>
            </w:r>
          </w:p>
        </w:tc>
        <w:tc>
          <w:tcPr>
            <w:tcW w:w="2835" w:type="dxa"/>
            <w:vMerge w:val="restart"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EF44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Фаненштыль</w:t>
            </w:r>
            <w:proofErr w:type="spellEnd"/>
            <w:r w:rsidRPr="00EF440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Ольга Александровна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EF4403">
              <w:rPr>
                <w:rFonts w:ascii="Times New Roman" w:eastAsiaTheme="minorHAnsi" w:hAnsi="Times New Roman"/>
                <w:sz w:val="24"/>
                <w:szCs w:val="24"/>
              </w:rPr>
              <w:t xml:space="preserve"> кандидат исторических наук, доцент</w:t>
            </w:r>
          </w:p>
        </w:tc>
      </w:tr>
      <w:tr w:rsidR="003F4A33" w:rsidRPr="00EF4403" w:rsidTr="00113E52">
        <w:trPr>
          <w:trHeight w:val="283"/>
        </w:trPr>
        <w:tc>
          <w:tcPr>
            <w:tcW w:w="1822" w:type="dxa"/>
            <w:shd w:val="clear" w:color="auto" w:fill="auto"/>
            <w:vAlign w:val="center"/>
          </w:tcPr>
          <w:p w:rsidR="003F4A33" w:rsidRPr="00EF4403" w:rsidRDefault="003F4A33" w:rsidP="00113E52">
            <w:pPr>
              <w:spacing w:after="0" w:line="360" w:lineRule="auto"/>
              <w:ind w:firstLine="34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EF4403">
              <w:rPr>
                <w:rFonts w:ascii="Times New Roman" w:eastAsiaTheme="minorHAnsi" w:hAnsi="Times New Roman" w:cstheme="minorBidi"/>
                <w:sz w:val="24"/>
                <w:szCs w:val="24"/>
              </w:rPr>
              <w:t>04.12.2018</w:t>
            </w:r>
          </w:p>
        </w:tc>
        <w:tc>
          <w:tcPr>
            <w:tcW w:w="1688" w:type="dxa"/>
          </w:tcPr>
          <w:p w:rsidR="003F4A33" w:rsidRPr="00EF4403" w:rsidRDefault="003F4A33" w:rsidP="00113E52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17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35</w:t>
            </w:r>
          </w:p>
        </w:tc>
        <w:tc>
          <w:tcPr>
            <w:tcW w:w="2835" w:type="dxa"/>
            <w:vMerge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3F4A33" w:rsidRPr="00EF4403" w:rsidRDefault="003F4A33" w:rsidP="00113E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F4A33" w:rsidRPr="00EF4403" w:rsidTr="00113E52">
        <w:trPr>
          <w:trHeight w:val="283"/>
        </w:trPr>
        <w:tc>
          <w:tcPr>
            <w:tcW w:w="1822" w:type="dxa"/>
            <w:shd w:val="clear" w:color="auto" w:fill="auto"/>
            <w:vAlign w:val="center"/>
          </w:tcPr>
          <w:p w:rsidR="003F4A33" w:rsidRPr="00EF4403" w:rsidRDefault="003F4A33" w:rsidP="00113E52">
            <w:pPr>
              <w:spacing w:after="0" w:line="360" w:lineRule="auto"/>
              <w:ind w:firstLine="34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EF4403">
              <w:rPr>
                <w:rFonts w:ascii="Times New Roman" w:eastAsiaTheme="minorHAnsi" w:hAnsi="Times New Roman" w:cstheme="minorBidi"/>
                <w:sz w:val="24"/>
                <w:szCs w:val="24"/>
              </w:rPr>
              <w:t>06.12.2018</w:t>
            </w:r>
          </w:p>
        </w:tc>
        <w:tc>
          <w:tcPr>
            <w:tcW w:w="1688" w:type="dxa"/>
          </w:tcPr>
          <w:p w:rsidR="003F4A33" w:rsidRPr="00EF4403" w:rsidRDefault="003F4A33" w:rsidP="00113E52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17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35</w:t>
            </w:r>
          </w:p>
        </w:tc>
        <w:tc>
          <w:tcPr>
            <w:tcW w:w="2835" w:type="dxa"/>
            <w:vMerge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BatangChe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BatangChe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F4A33" w:rsidRPr="00EF4403" w:rsidTr="00113E52">
        <w:trPr>
          <w:trHeight w:val="283"/>
        </w:trPr>
        <w:tc>
          <w:tcPr>
            <w:tcW w:w="1822" w:type="dxa"/>
            <w:shd w:val="clear" w:color="auto" w:fill="auto"/>
            <w:vAlign w:val="center"/>
          </w:tcPr>
          <w:p w:rsidR="003F4A33" w:rsidRPr="00EF4403" w:rsidRDefault="003F4A33" w:rsidP="00113E52">
            <w:pPr>
              <w:spacing w:after="0" w:line="360" w:lineRule="auto"/>
              <w:ind w:firstLine="34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EF4403">
              <w:rPr>
                <w:rFonts w:ascii="Times New Roman" w:eastAsiaTheme="minorHAnsi" w:hAnsi="Times New Roman" w:cstheme="minorBidi"/>
                <w:sz w:val="24"/>
                <w:szCs w:val="24"/>
              </w:rPr>
              <w:t>11.12.2018</w:t>
            </w:r>
          </w:p>
        </w:tc>
        <w:tc>
          <w:tcPr>
            <w:tcW w:w="1688" w:type="dxa"/>
          </w:tcPr>
          <w:p w:rsidR="003F4A33" w:rsidRPr="00EF4403" w:rsidRDefault="003F4A33" w:rsidP="00113E52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17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35</w:t>
            </w:r>
          </w:p>
        </w:tc>
        <w:tc>
          <w:tcPr>
            <w:tcW w:w="2835" w:type="dxa"/>
            <w:vMerge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BatangChe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BatangChe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F4A33" w:rsidRPr="00EF4403" w:rsidTr="00113E52">
        <w:trPr>
          <w:trHeight w:val="283"/>
        </w:trPr>
        <w:tc>
          <w:tcPr>
            <w:tcW w:w="1822" w:type="dxa"/>
            <w:shd w:val="clear" w:color="auto" w:fill="auto"/>
            <w:vAlign w:val="center"/>
          </w:tcPr>
          <w:p w:rsidR="003F4A33" w:rsidRPr="00EF4403" w:rsidRDefault="003F4A33" w:rsidP="00113E52">
            <w:pPr>
              <w:spacing w:after="0" w:line="360" w:lineRule="auto"/>
              <w:ind w:firstLine="34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EF4403">
              <w:rPr>
                <w:rFonts w:ascii="Times New Roman" w:eastAsiaTheme="minorHAnsi" w:hAnsi="Times New Roman" w:cstheme="minorBidi"/>
                <w:sz w:val="24"/>
                <w:szCs w:val="24"/>
              </w:rPr>
              <w:t>13.12.2018</w:t>
            </w:r>
          </w:p>
        </w:tc>
        <w:tc>
          <w:tcPr>
            <w:tcW w:w="1688" w:type="dxa"/>
          </w:tcPr>
          <w:p w:rsidR="003F4A33" w:rsidRPr="00EF4403" w:rsidRDefault="003F4A33" w:rsidP="00113E52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17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35</w:t>
            </w:r>
          </w:p>
        </w:tc>
        <w:tc>
          <w:tcPr>
            <w:tcW w:w="2835" w:type="dxa"/>
            <w:vMerge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BatangChe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BatangChe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F4A33" w:rsidRPr="00EF4403" w:rsidTr="00113E52">
        <w:trPr>
          <w:trHeight w:val="283"/>
        </w:trPr>
        <w:tc>
          <w:tcPr>
            <w:tcW w:w="1822" w:type="dxa"/>
            <w:shd w:val="clear" w:color="auto" w:fill="auto"/>
            <w:vAlign w:val="center"/>
          </w:tcPr>
          <w:p w:rsidR="003F4A33" w:rsidRPr="00EF4403" w:rsidRDefault="003F4A33" w:rsidP="00113E52">
            <w:pPr>
              <w:spacing w:after="0" w:line="360" w:lineRule="auto"/>
              <w:ind w:firstLine="34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EF4403">
              <w:rPr>
                <w:rFonts w:ascii="Times New Roman" w:eastAsiaTheme="minorHAnsi" w:hAnsi="Times New Roman" w:cstheme="minorBidi"/>
                <w:sz w:val="24"/>
                <w:szCs w:val="24"/>
              </w:rPr>
              <w:t>18.12.2018</w:t>
            </w:r>
          </w:p>
        </w:tc>
        <w:tc>
          <w:tcPr>
            <w:tcW w:w="1688" w:type="dxa"/>
          </w:tcPr>
          <w:p w:rsidR="003F4A33" w:rsidRPr="00EF4403" w:rsidRDefault="003F4A33" w:rsidP="00113E52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17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35</w:t>
            </w:r>
          </w:p>
        </w:tc>
        <w:tc>
          <w:tcPr>
            <w:tcW w:w="2835" w:type="dxa"/>
            <w:vMerge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BatangChe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BatangChe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F4A33" w:rsidRPr="00EF4403" w:rsidTr="00113E52">
        <w:trPr>
          <w:trHeight w:val="283"/>
        </w:trPr>
        <w:tc>
          <w:tcPr>
            <w:tcW w:w="1822" w:type="dxa"/>
            <w:shd w:val="clear" w:color="auto" w:fill="auto"/>
            <w:vAlign w:val="center"/>
          </w:tcPr>
          <w:p w:rsidR="003F4A33" w:rsidRPr="00EF4403" w:rsidRDefault="003F4A33" w:rsidP="00113E52">
            <w:pPr>
              <w:spacing w:after="0" w:line="360" w:lineRule="auto"/>
              <w:ind w:firstLine="34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EF4403">
              <w:rPr>
                <w:rFonts w:ascii="Times New Roman" w:eastAsiaTheme="minorHAnsi" w:hAnsi="Times New Roman" w:cstheme="minorBidi"/>
                <w:sz w:val="24"/>
                <w:szCs w:val="24"/>
              </w:rPr>
              <w:t>20.12.2018</w:t>
            </w:r>
          </w:p>
        </w:tc>
        <w:tc>
          <w:tcPr>
            <w:tcW w:w="1688" w:type="dxa"/>
          </w:tcPr>
          <w:p w:rsidR="003F4A33" w:rsidRPr="00EF4403" w:rsidRDefault="003F4A33" w:rsidP="00113E52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00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17</w:t>
            </w:r>
            <w:r w:rsidRPr="00EF440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35</w:t>
            </w:r>
          </w:p>
        </w:tc>
        <w:tc>
          <w:tcPr>
            <w:tcW w:w="2835" w:type="dxa"/>
            <w:vMerge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BatangChe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3F4A33" w:rsidRPr="00EF4403" w:rsidRDefault="003F4A33" w:rsidP="00113E52">
            <w:pPr>
              <w:spacing w:after="0" w:line="240" w:lineRule="auto"/>
              <w:jc w:val="center"/>
              <w:rPr>
                <w:rFonts w:ascii="Times New Roman" w:eastAsia="BatangChe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F4A33" w:rsidRDefault="003F4A33" w:rsidP="003F4A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F4A33" w:rsidRDefault="003F4A33" w:rsidP="003F4A3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73DE3" w:rsidRDefault="00273DE3">
      <w:bookmarkStart w:id="0" w:name="_GoBack"/>
      <w:bookmarkEnd w:id="0"/>
    </w:p>
    <w:sectPr w:rsidR="00273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FA0"/>
    <w:rsid w:val="00273DE3"/>
    <w:rsid w:val="003F4A33"/>
    <w:rsid w:val="007F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A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A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Константиновн Лебедева</dc:creator>
  <cp:keywords/>
  <dc:description/>
  <cp:lastModifiedBy>Ольга Константиновн Лебедева</cp:lastModifiedBy>
  <cp:revision>2</cp:revision>
  <dcterms:created xsi:type="dcterms:W3CDTF">2018-11-27T07:14:00Z</dcterms:created>
  <dcterms:modified xsi:type="dcterms:W3CDTF">2018-11-27T07:14:00Z</dcterms:modified>
</cp:coreProperties>
</file>