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177" w:rsidRPr="001367AF" w:rsidRDefault="001367AF" w:rsidP="001367AF">
      <w:pPr>
        <w:keepNext/>
        <w:autoSpaceDE w:val="0"/>
        <w:autoSpaceDN w:val="0"/>
        <w:spacing w:after="0" w:line="240" w:lineRule="auto"/>
        <w:jc w:val="center"/>
        <w:outlineLvl w:val="0"/>
        <w:rPr>
          <w:rFonts w:ascii="Times New Roman" w:eastAsia="Times New Roman" w:hAnsi="Times New Roman" w:cs="Times New Roman"/>
          <w:bCs/>
          <w:sz w:val="24"/>
          <w:szCs w:val="24"/>
          <w:lang w:eastAsia="ru-RU"/>
        </w:rPr>
      </w:pPr>
      <w:r>
        <w:rPr>
          <w:rFonts w:ascii="Times New Roman" w:hAnsi="Times New Roman" w:cs="Times New Roman"/>
          <w:sz w:val="24"/>
          <w:szCs w:val="24"/>
        </w:rPr>
        <w:t>М</w:t>
      </w:r>
      <w:r w:rsidRPr="001367AF">
        <w:rPr>
          <w:rFonts w:ascii="Times New Roman" w:hAnsi="Times New Roman" w:cs="Times New Roman"/>
          <w:sz w:val="24"/>
          <w:szCs w:val="24"/>
        </w:rPr>
        <w:t>униципальный этап окружного конкурса на звание</w:t>
      </w:r>
    </w:p>
    <w:p w:rsidR="00805EAD" w:rsidRPr="001367AF" w:rsidRDefault="001367AF" w:rsidP="001207EB">
      <w:pPr>
        <w:keepNext/>
        <w:autoSpaceDE w:val="0"/>
        <w:autoSpaceDN w:val="0"/>
        <w:spacing w:after="0" w:line="240" w:lineRule="auto"/>
        <w:jc w:val="center"/>
        <w:outlineLvl w:val="0"/>
        <w:rPr>
          <w:rFonts w:ascii="Times New Roman" w:eastAsia="Times New Roman" w:hAnsi="Times New Roman" w:cs="Times New Roman"/>
          <w:bCs/>
          <w:sz w:val="24"/>
          <w:szCs w:val="24"/>
          <w:lang w:eastAsia="ru-RU"/>
        </w:rPr>
      </w:pPr>
      <w:r w:rsidRPr="001367AF">
        <w:rPr>
          <w:rFonts w:ascii="Times New Roman" w:eastAsia="Times New Roman" w:hAnsi="Times New Roman" w:cs="Times New Roman"/>
          <w:bCs/>
          <w:sz w:val="24"/>
          <w:szCs w:val="24"/>
          <w:lang w:eastAsia="ru-RU"/>
        </w:rPr>
        <w:t>лучший педагог (преподаватель)</w:t>
      </w:r>
      <w:r w:rsidR="001207EB">
        <w:rPr>
          <w:rFonts w:ascii="Times New Roman" w:eastAsia="Times New Roman" w:hAnsi="Times New Roman" w:cs="Times New Roman"/>
          <w:bCs/>
          <w:sz w:val="24"/>
          <w:szCs w:val="24"/>
          <w:lang w:eastAsia="ru-RU"/>
        </w:rPr>
        <w:t xml:space="preserve"> общеобразовательной организации </w:t>
      </w:r>
      <w:r w:rsidRPr="001367AF">
        <w:rPr>
          <w:rFonts w:ascii="Times New Roman" w:eastAsia="Times New Roman" w:hAnsi="Times New Roman" w:cs="Times New Roman"/>
          <w:bCs/>
          <w:sz w:val="24"/>
          <w:szCs w:val="24"/>
          <w:lang w:eastAsia="ru-RU"/>
        </w:rPr>
        <w:t>в 202</w:t>
      </w:r>
      <w:r w:rsidR="003310B7">
        <w:rPr>
          <w:rFonts w:ascii="Times New Roman" w:eastAsia="Times New Roman" w:hAnsi="Times New Roman" w:cs="Times New Roman"/>
          <w:bCs/>
          <w:sz w:val="24"/>
          <w:szCs w:val="24"/>
          <w:lang w:eastAsia="ru-RU"/>
        </w:rPr>
        <w:t>2</w:t>
      </w:r>
      <w:r w:rsidRPr="001367AF">
        <w:rPr>
          <w:rFonts w:ascii="Times New Roman" w:eastAsia="Times New Roman" w:hAnsi="Times New Roman" w:cs="Times New Roman"/>
          <w:bCs/>
          <w:sz w:val="24"/>
          <w:szCs w:val="24"/>
          <w:lang w:eastAsia="ru-RU"/>
        </w:rPr>
        <w:t xml:space="preserve"> году </w:t>
      </w:r>
    </w:p>
    <w:p w:rsidR="00805EAD" w:rsidRPr="001367AF" w:rsidRDefault="001367AF" w:rsidP="001367AF">
      <w:pPr>
        <w:spacing w:after="0" w:line="240" w:lineRule="auto"/>
        <w:rPr>
          <w:rFonts w:ascii="Times New Roman" w:eastAsia="Times New Roman" w:hAnsi="Times New Roman" w:cs="Times New Roman"/>
          <w:sz w:val="24"/>
          <w:szCs w:val="24"/>
          <w:lang w:eastAsia="ru-RU"/>
        </w:rPr>
      </w:pPr>
      <w:r w:rsidRPr="00805EAD">
        <w:rPr>
          <w:rFonts w:ascii="Times New Roman" w:eastAsia="Times New Roman" w:hAnsi="Times New Roman" w:cs="Times New Roman"/>
          <w:sz w:val="24"/>
          <w:szCs w:val="24"/>
          <w:lang w:eastAsia="ru-RU"/>
        </w:rPr>
        <w:t>___________________________________________________________________</w:t>
      </w:r>
      <w:r>
        <w:rPr>
          <w:rFonts w:ascii="Times New Roman" w:eastAsia="Times New Roman" w:hAnsi="Times New Roman" w:cs="Times New Roman"/>
          <w:sz w:val="24"/>
          <w:szCs w:val="24"/>
          <w:lang w:eastAsia="ru-RU"/>
        </w:rPr>
        <w:t>_____________________</w:t>
      </w:r>
    </w:p>
    <w:p w:rsidR="00B47998" w:rsidRDefault="00E930AA" w:rsidP="001367AF">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 </w:t>
      </w:r>
    </w:p>
    <w:p w:rsidR="001367AF" w:rsidRDefault="00CD51C5" w:rsidP="001367AF">
      <w:pPr>
        <w:spacing w:after="0" w:line="240" w:lineRule="auto"/>
        <w:jc w:val="center"/>
        <w:rPr>
          <w:rFonts w:ascii="Times New Roman" w:eastAsia="Times New Roman" w:hAnsi="Times New Roman" w:cs="Times New Roman"/>
          <w:b/>
          <w:sz w:val="24"/>
          <w:lang w:eastAsia="ru-RU"/>
        </w:rPr>
      </w:pPr>
      <w:r w:rsidRPr="00CD51C5">
        <w:rPr>
          <w:rFonts w:ascii="Times New Roman" w:eastAsia="Times New Roman" w:hAnsi="Times New Roman" w:cs="Times New Roman"/>
          <w:b/>
          <w:sz w:val="24"/>
          <w:lang w:eastAsia="ru-RU"/>
        </w:rPr>
        <w:t xml:space="preserve">Методическая разработка из опыта работы по формированию и оценке функциональной грамотности </w:t>
      </w:r>
      <w:proofErr w:type="gramStart"/>
      <w:r w:rsidRPr="00CD51C5">
        <w:rPr>
          <w:rFonts w:ascii="Times New Roman" w:eastAsia="Times New Roman" w:hAnsi="Times New Roman" w:cs="Times New Roman"/>
          <w:b/>
          <w:sz w:val="24"/>
          <w:lang w:eastAsia="ru-RU"/>
        </w:rPr>
        <w:t>обучающихся</w:t>
      </w:r>
      <w:proofErr w:type="gramEnd"/>
      <w:r w:rsidRPr="00CD51C5">
        <w:rPr>
          <w:rFonts w:ascii="Times New Roman" w:eastAsia="Times New Roman" w:hAnsi="Times New Roman" w:cs="Times New Roman"/>
          <w:b/>
          <w:sz w:val="24"/>
          <w:lang w:eastAsia="ru-RU"/>
        </w:rPr>
        <w:t xml:space="preserve">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p w:rsidR="00CD51C5" w:rsidRPr="001367AF" w:rsidRDefault="00CD51C5" w:rsidP="001367AF">
      <w:pPr>
        <w:spacing w:after="0" w:line="240" w:lineRule="auto"/>
        <w:jc w:val="center"/>
        <w:rPr>
          <w:rFonts w:ascii="Times New Roman" w:eastAsia="Times New Roman" w:hAnsi="Times New Roman" w:cs="Times New Roman"/>
          <w:lang w:eastAsia="ru-RU"/>
        </w:rPr>
      </w:pPr>
    </w:p>
    <w:p w:rsidR="00122B5E" w:rsidRPr="001367AF" w:rsidRDefault="001367AF" w:rsidP="001367AF">
      <w:pPr>
        <w:spacing w:after="0" w:line="240" w:lineRule="auto"/>
        <w:rPr>
          <w:rFonts w:ascii="Times New Roman" w:eastAsia="Times New Roman" w:hAnsi="Times New Roman" w:cs="Times New Roman"/>
          <w:b/>
          <w:lang w:eastAsia="ru-RU"/>
        </w:rPr>
      </w:pPr>
      <w:r w:rsidRPr="001367AF">
        <w:rPr>
          <w:rFonts w:ascii="Times New Roman" w:eastAsia="Times New Roman" w:hAnsi="Times New Roman" w:cs="Times New Roman"/>
          <w:lang w:eastAsia="ru-RU"/>
        </w:rPr>
        <w:t>Оценочный  лист эксперта</w:t>
      </w:r>
      <w:r w:rsidRPr="001367AF">
        <w:rPr>
          <w:rFonts w:ascii="Times New Roman" w:eastAsia="Times New Roman" w:hAnsi="Times New Roman" w:cs="Times New Roman"/>
          <w:b/>
          <w:lang w:eastAsia="ru-RU"/>
        </w:rPr>
        <w:t xml:space="preserve"> (</w:t>
      </w:r>
      <w:r w:rsidRPr="001367AF">
        <w:rPr>
          <w:rFonts w:ascii="Times New Roman" w:eastAsia="Times New Roman" w:hAnsi="Times New Roman" w:cs="Times New Roman"/>
          <w:lang w:eastAsia="ru-RU"/>
        </w:rPr>
        <w:t>ФИО</w:t>
      </w:r>
      <w:r>
        <w:rPr>
          <w:rFonts w:ascii="Times New Roman" w:eastAsia="Times New Roman" w:hAnsi="Times New Roman" w:cs="Times New Roman"/>
          <w:b/>
          <w:sz w:val="24"/>
          <w:szCs w:val="24"/>
          <w:lang w:eastAsia="ru-RU"/>
        </w:rPr>
        <w:t>)____________________________________________________</w:t>
      </w:r>
    </w:p>
    <w:p w:rsidR="001367AF" w:rsidRDefault="001367AF" w:rsidP="00122B5E">
      <w:pPr>
        <w:spacing w:after="0" w:line="240" w:lineRule="auto"/>
        <w:rPr>
          <w:rFonts w:ascii="Times New Roman" w:eastAsia="Times New Roman" w:hAnsi="Times New Roman" w:cs="Times New Roman"/>
          <w:lang w:eastAsia="ru-RU"/>
        </w:rPr>
      </w:pPr>
    </w:p>
    <w:p w:rsidR="007C71CB" w:rsidRPr="001367AF" w:rsidRDefault="001367AF" w:rsidP="00122B5E">
      <w:pPr>
        <w:spacing w:after="0" w:line="240" w:lineRule="auto"/>
        <w:rPr>
          <w:rFonts w:ascii="Times New Roman" w:eastAsia="Times New Roman" w:hAnsi="Times New Roman" w:cs="Times New Roman"/>
          <w:caps/>
          <w:lang w:eastAsia="ru-RU"/>
        </w:rPr>
      </w:pPr>
      <w:r w:rsidRPr="001367AF">
        <w:rPr>
          <w:rFonts w:ascii="Times New Roman" w:eastAsia="Times New Roman" w:hAnsi="Times New Roman" w:cs="Times New Roman"/>
          <w:lang w:eastAsia="ru-RU"/>
        </w:rPr>
        <w:t>ФИОучастника:</w:t>
      </w:r>
      <w:r w:rsidRPr="001367AF">
        <w:rPr>
          <w:rFonts w:ascii="Times New Roman" w:eastAsia="Times New Roman" w:hAnsi="Times New Roman" w:cs="Times New Roman"/>
          <w:b/>
          <w:lang w:eastAsia="ru-RU"/>
        </w:rPr>
        <w:t>____________________________________________________</w:t>
      </w:r>
      <w:r>
        <w:rPr>
          <w:rFonts w:ascii="Times New Roman" w:eastAsia="Times New Roman" w:hAnsi="Times New Roman" w:cs="Times New Roman"/>
          <w:b/>
          <w:lang w:eastAsia="ru-RU"/>
        </w:rPr>
        <w:t>____________________</w:t>
      </w:r>
    </w:p>
    <w:p w:rsidR="00340A0A" w:rsidRPr="001367AF" w:rsidRDefault="001367AF" w:rsidP="007C71CB">
      <w:pPr>
        <w:spacing w:after="0" w:line="240" w:lineRule="auto"/>
        <w:rPr>
          <w:rFonts w:ascii="Times New Roman" w:hAnsi="Times New Roman" w:cs="Times New Roman"/>
        </w:rPr>
      </w:pPr>
      <w:r w:rsidRPr="001367AF">
        <w:rPr>
          <w:rFonts w:ascii="Times New Roman" w:eastAsia="Times New Roman" w:hAnsi="Times New Roman" w:cs="Times New Roman"/>
          <w:lang w:eastAsia="ru-RU"/>
        </w:rPr>
        <w:t xml:space="preserve">Наименование  ОО: </w:t>
      </w:r>
      <w:r w:rsidR="007C71CB" w:rsidRPr="003310B7">
        <w:rPr>
          <w:rFonts w:ascii="Times New Roman" w:hAnsi="Times New Roman" w:cs="Times New Roman"/>
          <w:u w:val="single"/>
        </w:rPr>
        <w:t>МБОУ «</w:t>
      </w:r>
      <w:r w:rsidR="003310B7" w:rsidRPr="003310B7">
        <w:rPr>
          <w:rFonts w:ascii="Times New Roman" w:hAnsi="Times New Roman" w:cs="Times New Roman"/>
          <w:u w:val="single"/>
        </w:rPr>
        <w:t xml:space="preserve">                      </w:t>
      </w:r>
      <w:r w:rsidR="007C71CB" w:rsidRPr="003310B7">
        <w:rPr>
          <w:rFonts w:ascii="Times New Roman" w:hAnsi="Times New Roman" w:cs="Times New Roman"/>
          <w:u w:val="single"/>
        </w:rPr>
        <w:t xml:space="preserve"> №</w:t>
      </w:r>
      <w:r w:rsidR="003310B7" w:rsidRPr="003310B7">
        <w:rPr>
          <w:rFonts w:ascii="Times New Roman" w:hAnsi="Times New Roman" w:cs="Times New Roman"/>
          <w:u w:val="single"/>
        </w:rPr>
        <w:t xml:space="preserve">            </w:t>
      </w:r>
      <w:r w:rsidR="007C71CB" w:rsidRPr="003310B7">
        <w:rPr>
          <w:rFonts w:ascii="Times New Roman" w:hAnsi="Times New Roman" w:cs="Times New Roman"/>
          <w:u w:val="single"/>
        </w:rPr>
        <w:t>»</w:t>
      </w:r>
    </w:p>
    <w:p w:rsidR="00340A0A" w:rsidRPr="001367AF" w:rsidRDefault="00340A0A" w:rsidP="007C71CB">
      <w:pPr>
        <w:spacing w:after="0" w:line="240" w:lineRule="auto"/>
        <w:rPr>
          <w:rFonts w:ascii="Times New Roman" w:eastAsia="Times New Roman" w:hAnsi="Times New Roman" w:cs="Times New Roman"/>
          <w:b/>
          <w:caps/>
          <w:lang w:eastAsia="ru-RU"/>
        </w:rPr>
      </w:pPr>
    </w:p>
    <w:tbl>
      <w:tblPr>
        <w:tblW w:w="10633"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440"/>
        <w:gridCol w:w="1773"/>
        <w:gridCol w:w="1700"/>
      </w:tblGrid>
      <w:tr w:rsidR="001367AF" w:rsidRPr="001367AF" w:rsidTr="000D0E8B">
        <w:trPr>
          <w:cantSplit/>
          <w:trHeight w:val="60"/>
          <w:jc w:val="center"/>
        </w:trPr>
        <w:tc>
          <w:tcPr>
            <w:tcW w:w="720" w:type="dxa"/>
            <w:vAlign w:val="center"/>
          </w:tcPr>
          <w:p w:rsidR="001367AF" w:rsidRPr="001367AF" w:rsidRDefault="001367AF" w:rsidP="00057177">
            <w:pPr>
              <w:spacing w:after="0" w:line="240" w:lineRule="auto"/>
              <w:jc w:val="center"/>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w:t>
            </w:r>
          </w:p>
          <w:p w:rsidR="001367AF" w:rsidRPr="001367AF" w:rsidRDefault="001367AF" w:rsidP="00057177">
            <w:pPr>
              <w:spacing w:after="0" w:line="240" w:lineRule="auto"/>
              <w:jc w:val="center"/>
              <w:rPr>
                <w:rFonts w:ascii="Times New Roman" w:eastAsia="Times New Roman" w:hAnsi="Times New Roman" w:cs="Times New Roman"/>
                <w:b/>
                <w:lang w:eastAsia="ru-RU"/>
              </w:rPr>
            </w:pPr>
            <w:proofErr w:type="gramStart"/>
            <w:r w:rsidRPr="001367AF">
              <w:rPr>
                <w:rFonts w:ascii="Times New Roman" w:eastAsia="Times New Roman" w:hAnsi="Times New Roman" w:cs="Times New Roman"/>
                <w:b/>
                <w:lang w:eastAsia="ru-RU"/>
              </w:rPr>
              <w:t>п</w:t>
            </w:r>
            <w:proofErr w:type="gramEnd"/>
            <w:r w:rsidRPr="001367AF">
              <w:rPr>
                <w:rFonts w:ascii="Times New Roman" w:eastAsia="Times New Roman" w:hAnsi="Times New Roman" w:cs="Times New Roman"/>
                <w:b/>
                <w:lang w:eastAsia="ru-RU"/>
              </w:rPr>
              <w:t>/п</w:t>
            </w:r>
          </w:p>
        </w:tc>
        <w:tc>
          <w:tcPr>
            <w:tcW w:w="6440" w:type="dxa"/>
            <w:vAlign w:val="center"/>
          </w:tcPr>
          <w:p w:rsidR="001367AF" w:rsidRPr="001367AF" w:rsidRDefault="001367AF" w:rsidP="00805EAD">
            <w:pPr>
              <w:tabs>
                <w:tab w:val="left" w:pos="0"/>
              </w:tabs>
              <w:spacing w:after="0" w:line="240" w:lineRule="auto"/>
              <w:ind w:right="-1025"/>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 xml:space="preserve">                           Критерии отбора</w:t>
            </w:r>
          </w:p>
        </w:tc>
        <w:tc>
          <w:tcPr>
            <w:tcW w:w="1773" w:type="dxa"/>
            <w:vAlign w:val="center"/>
          </w:tcPr>
          <w:p w:rsidR="001207EB" w:rsidRDefault="001207EB" w:rsidP="001207EB">
            <w:pPr>
              <w:spacing w:after="0" w:line="240" w:lineRule="auto"/>
              <w:ind w:left="-320" w:firstLine="3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Максимальное</w:t>
            </w:r>
          </w:p>
          <w:p w:rsidR="001367AF" w:rsidRPr="001367AF" w:rsidRDefault="001367AF" w:rsidP="001207EB">
            <w:pPr>
              <w:spacing w:after="0" w:line="240" w:lineRule="auto"/>
              <w:jc w:val="center"/>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кол-во баллов</w:t>
            </w:r>
          </w:p>
        </w:tc>
        <w:tc>
          <w:tcPr>
            <w:tcW w:w="1700" w:type="dxa"/>
          </w:tcPr>
          <w:p w:rsidR="001367AF" w:rsidRPr="001367AF" w:rsidRDefault="000D0E8B" w:rsidP="0005717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b/>
                <w:lang w:eastAsia="ru-RU"/>
              </w:rPr>
              <w:t>Кол-во баллов</w:t>
            </w:r>
          </w:p>
        </w:tc>
      </w:tr>
      <w:tr w:rsidR="001207EB" w:rsidRPr="001367AF" w:rsidTr="001207EB">
        <w:trPr>
          <w:trHeight w:val="371"/>
          <w:jc w:val="center"/>
        </w:trPr>
        <w:tc>
          <w:tcPr>
            <w:tcW w:w="720" w:type="dxa"/>
          </w:tcPr>
          <w:p w:rsidR="001207EB" w:rsidRPr="001367AF" w:rsidRDefault="001207EB" w:rsidP="00057177">
            <w:pPr>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1.</w:t>
            </w:r>
          </w:p>
        </w:tc>
        <w:tc>
          <w:tcPr>
            <w:tcW w:w="6440" w:type="dxa"/>
          </w:tcPr>
          <w:p w:rsidR="001207EB" w:rsidRPr="00AE22AA" w:rsidRDefault="002200B2" w:rsidP="00AE22AA">
            <w:pPr>
              <w:pStyle w:val="Default"/>
              <w:jc w:val="both"/>
              <w:rPr>
                <w:sz w:val="23"/>
                <w:szCs w:val="23"/>
              </w:rPr>
            </w:pPr>
            <w:r w:rsidRPr="002200B2">
              <w:rPr>
                <w:sz w:val="23"/>
                <w:szCs w:val="23"/>
              </w:rPr>
              <w:t>Актуальность и значимость темы методической разработки (обоснованность темы и содержания методической разработки по формированию функциональной грамотности)</w:t>
            </w:r>
          </w:p>
        </w:tc>
        <w:tc>
          <w:tcPr>
            <w:tcW w:w="1773" w:type="dxa"/>
          </w:tcPr>
          <w:p w:rsidR="001207EB" w:rsidRPr="001367AF" w:rsidRDefault="001207EB" w:rsidP="00057177">
            <w:pPr>
              <w:spacing w:before="100" w:beforeAutospacing="1" w:after="100" w:afterAutospacing="1" w:line="240" w:lineRule="auto"/>
              <w:jc w:val="center"/>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0-5</w:t>
            </w:r>
          </w:p>
        </w:tc>
        <w:tc>
          <w:tcPr>
            <w:tcW w:w="1700" w:type="dxa"/>
          </w:tcPr>
          <w:p w:rsidR="001207EB" w:rsidRPr="001367AF" w:rsidRDefault="001207EB" w:rsidP="00057177">
            <w:pPr>
              <w:spacing w:before="100" w:beforeAutospacing="1" w:after="100" w:afterAutospacing="1" w:line="240" w:lineRule="auto"/>
              <w:jc w:val="center"/>
              <w:rPr>
                <w:rFonts w:ascii="Times New Roman" w:eastAsia="Times New Roman" w:hAnsi="Times New Roman" w:cs="Times New Roman"/>
                <w:b/>
                <w:lang w:eastAsia="ru-RU"/>
              </w:rPr>
            </w:pPr>
          </w:p>
        </w:tc>
      </w:tr>
      <w:tr w:rsidR="00AE22AA" w:rsidRPr="001367AF" w:rsidTr="001207EB">
        <w:trPr>
          <w:trHeight w:val="371"/>
          <w:jc w:val="center"/>
        </w:trPr>
        <w:tc>
          <w:tcPr>
            <w:tcW w:w="720" w:type="dxa"/>
          </w:tcPr>
          <w:p w:rsidR="00AE22AA" w:rsidRPr="001367AF" w:rsidRDefault="00AE22AA" w:rsidP="00057177">
            <w:pPr>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2.</w:t>
            </w:r>
          </w:p>
        </w:tc>
        <w:tc>
          <w:tcPr>
            <w:tcW w:w="6440" w:type="dxa"/>
          </w:tcPr>
          <w:p w:rsidR="00AE22AA" w:rsidRDefault="002200B2" w:rsidP="00AE22AA">
            <w:pPr>
              <w:pStyle w:val="Default"/>
              <w:jc w:val="both"/>
              <w:rPr>
                <w:sz w:val="23"/>
                <w:szCs w:val="23"/>
              </w:rPr>
            </w:pPr>
            <w:r w:rsidRPr="002200B2">
              <w:rPr>
                <w:sz w:val="23"/>
                <w:szCs w:val="23"/>
              </w:rPr>
              <w:t>Цель, задачи и планируемые результаты методической разработки конкретны и достижимы, задачи и планируемые результаты соответствуют заявленной цели</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371"/>
          <w:jc w:val="center"/>
        </w:trPr>
        <w:tc>
          <w:tcPr>
            <w:tcW w:w="720" w:type="dxa"/>
          </w:tcPr>
          <w:p w:rsidR="00AE22AA" w:rsidRPr="001367AF" w:rsidRDefault="00AE22AA" w:rsidP="00057177">
            <w:pPr>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3.</w:t>
            </w:r>
          </w:p>
        </w:tc>
        <w:tc>
          <w:tcPr>
            <w:tcW w:w="6440" w:type="dxa"/>
          </w:tcPr>
          <w:p w:rsidR="00AE22AA" w:rsidRDefault="002200B2" w:rsidP="00AE22AA">
            <w:pPr>
              <w:pStyle w:val="Default"/>
              <w:jc w:val="both"/>
              <w:rPr>
                <w:sz w:val="23"/>
                <w:szCs w:val="23"/>
              </w:rPr>
            </w:pPr>
            <w:r w:rsidRPr="002200B2">
              <w:rPr>
                <w:sz w:val="23"/>
                <w:szCs w:val="23"/>
              </w:rPr>
              <w:t>Адресность (содержание, формы, методы и приемы реализации образовательной деятельности соответствуют возрасту обучающихся, реализуются в различных видах деятельности, предоставляют возможности для проявления и развития индивидуальных способностей обучающихся)</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334"/>
          <w:jc w:val="center"/>
        </w:trPr>
        <w:tc>
          <w:tcPr>
            <w:tcW w:w="720" w:type="dxa"/>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4.</w:t>
            </w:r>
          </w:p>
        </w:tc>
        <w:tc>
          <w:tcPr>
            <w:tcW w:w="6440" w:type="dxa"/>
          </w:tcPr>
          <w:p w:rsidR="00AE22AA" w:rsidRPr="00AE22AA" w:rsidRDefault="002200B2" w:rsidP="00AE22AA">
            <w:pPr>
              <w:pStyle w:val="Default"/>
              <w:jc w:val="both"/>
              <w:rPr>
                <w:sz w:val="23"/>
                <w:szCs w:val="23"/>
              </w:rPr>
            </w:pPr>
            <w:r w:rsidRPr="002200B2">
              <w:rPr>
                <w:sz w:val="23"/>
                <w:szCs w:val="23"/>
              </w:rPr>
              <w:t>Целостность содержания (представленные в методической разработке формы и методы, педагогические технологии и т.д. соответствуют поставленным целям и задачам, планируемым результатам, обеспечена логичность и смысловая завершенность)</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398"/>
          <w:jc w:val="center"/>
        </w:trPr>
        <w:tc>
          <w:tcPr>
            <w:tcW w:w="720" w:type="dxa"/>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5.</w:t>
            </w:r>
          </w:p>
        </w:tc>
        <w:tc>
          <w:tcPr>
            <w:tcW w:w="6440" w:type="dxa"/>
          </w:tcPr>
          <w:p w:rsidR="00AE22AA" w:rsidRPr="00AE22AA" w:rsidRDefault="002200B2" w:rsidP="00AE22AA">
            <w:pPr>
              <w:pStyle w:val="Default"/>
              <w:jc w:val="both"/>
              <w:rPr>
                <w:sz w:val="23"/>
                <w:szCs w:val="23"/>
              </w:rPr>
            </w:pPr>
            <w:r w:rsidRPr="002200B2">
              <w:rPr>
                <w:sz w:val="23"/>
                <w:szCs w:val="23"/>
              </w:rPr>
              <w:t>Ресурсная обеспеченность (для реализации используются современные информационные ресурсы, в том числе собственные разработки; для достижения целей используются ресурсы внешней образовательной и культурной среды)</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548"/>
          <w:jc w:val="center"/>
        </w:trPr>
        <w:tc>
          <w:tcPr>
            <w:tcW w:w="720" w:type="dxa"/>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6.</w:t>
            </w:r>
          </w:p>
        </w:tc>
        <w:tc>
          <w:tcPr>
            <w:tcW w:w="6440" w:type="dxa"/>
          </w:tcPr>
          <w:p w:rsidR="00AE22AA" w:rsidRPr="00AE22AA" w:rsidRDefault="002200B2" w:rsidP="00AE22AA">
            <w:pPr>
              <w:pStyle w:val="Default"/>
              <w:jc w:val="both"/>
              <w:rPr>
                <w:sz w:val="23"/>
                <w:szCs w:val="23"/>
              </w:rPr>
            </w:pPr>
            <w:proofErr w:type="spellStart"/>
            <w:r w:rsidRPr="002200B2">
              <w:rPr>
                <w:sz w:val="23"/>
                <w:szCs w:val="23"/>
              </w:rPr>
              <w:t>Инновационность</w:t>
            </w:r>
            <w:proofErr w:type="spellEnd"/>
            <w:r w:rsidRPr="002200B2">
              <w:rPr>
                <w:sz w:val="23"/>
                <w:szCs w:val="23"/>
              </w:rPr>
              <w:t xml:space="preserve"> (используются инновационные технологии, современные методические приемы, формы организации деятельности по формированию функциональной грамотности, используются инновационные подходы к дидактическому обеспечению)</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7.</w:t>
            </w:r>
          </w:p>
        </w:tc>
        <w:tc>
          <w:tcPr>
            <w:tcW w:w="6440" w:type="dxa"/>
          </w:tcPr>
          <w:p w:rsidR="00AE22AA" w:rsidRPr="00AE22AA" w:rsidRDefault="002200B2" w:rsidP="00AE22AA">
            <w:pPr>
              <w:pStyle w:val="Default"/>
              <w:jc w:val="both"/>
              <w:rPr>
                <w:sz w:val="23"/>
                <w:szCs w:val="23"/>
              </w:rPr>
            </w:pPr>
            <w:r w:rsidRPr="002200B2">
              <w:rPr>
                <w:sz w:val="23"/>
                <w:szCs w:val="23"/>
              </w:rPr>
              <w:t xml:space="preserve">Оригинальность представленного материала (наличие авторства подтверждается результатами проверки в программе </w:t>
            </w:r>
            <w:proofErr w:type="spellStart"/>
            <w:r w:rsidRPr="002200B2">
              <w:rPr>
                <w:sz w:val="23"/>
                <w:szCs w:val="23"/>
              </w:rPr>
              <w:t>антиплагиат</w:t>
            </w:r>
            <w:proofErr w:type="spellEnd"/>
            <w:r w:rsidRPr="002200B2">
              <w:rPr>
                <w:sz w:val="23"/>
                <w:szCs w:val="23"/>
              </w:rPr>
              <w:t>)</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519"/>
          <w:jc w:val="center"/>
        </w:trPr>
        <w:tc>
          <w:tcPr>
            <w:tcW w:w="720" w:type="dxa"/>
            <w:vAlign w:val="center"/>
          </w:tcPr>
          <w:p w:rsidR="00AE22AA" w:rsidRPr="001367AF" w:rsidRDefault="00AE22AA" w:rsidP="00340A0A">
            <w:pPr>
              <w:autoSpaceDE w:val="0"/>
              <w:autoSpaceDN w:val="0"/>
              <w:spacing w:after="0" w:line="240" w:lineRule="auto"/>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 xml:space="preserve">   8.</w:t>
            </w:r>
          </w:p>
        </w:tc>
        <w:tc>
          <w:tcPr>
            <w:tcW w:w="6440" w:type="dxa"/>
          </w:tcPr>
          <w:p w:rsidR="00AE22AA" w:rsidRPr="00AE22AA" w:rsidRDefault="002200B2" w:rsidP="00AE22AA">
            <w:pPr>
              <w:pStyle w:val="Default"/>
              <w:jc w:val="both"/>
              <w:rPr>
                <w:sz w:val="23"/>
                <w:szCs w:val="23"/>
              </w:rPr>
            </w:pPr>
            <w:r w:rsidRPr="002200B2">
              <w:rPr>
                <w:sz w:val="23"/>
                <w:szCs w:val="23"/>
              </w:rPr>
              <w:t>Культура оформления материалов: соответствие нормам русского языка, грамотное использование профессиональной терминологии, соответствие стиля изложения данному виду материалов, соответствие ГОСТ (приведены корректные библиографические ссылки на цитируемые фрагменты текстов, документы, электронные ресурсы, список использованной литературы составлен в соответствии с требованиями)</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9.</w:t>
            </w:r>
          </w:p>
        </w:tc>
        <w:tc>
          <w:tcPr>
            <w:tcW w:w="6440" w:type="dxa"/>
          </w:tcPr>
          <w:p w:rsidR="00AE22AA" w:rsidRPr="00AE22AA" w:rsidRDefault="002200B2" w:rsidP="00AE22AA">
            <w:pPr>
              <w:pStyle w:val="Default"/>
              <w:jc w:val="both"/>
              <w:rPr>
                <w:sz w:val="23"/>
                <w:szCs w:val="23"/>
              </w:rPr>
            </w:pPr>
            <w:r w:rsidRPr="002200B2">
              <w:rPr>
                <w:sz w:val="23"/>
                <w:szCs w:val="23"/>
              </w:rPr>
              <w:t>Творческий характер работы, нестандартность решения педагогической проблемы</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lastRenderedPageBreak/>
              <w:t>10.</w:t>
            </w:r>
          </w:p>
        </w:tc>
        <w:tc>
          <w:tcPr>
            <w:tcW w:w="6440" w:type="dxa"/>
          </w:tcPr>
          <w:p w:rsidR="00AE22AA" w:rsidRPr="00AE22AA" w:rsidRDefault="002200B2" w:rsidP="00AE22AA">
            <w:pPr>
              <w:pStyle w:val="Default"/>
              <w:jc w:val="both"/>
              <w:rPr>
                <w:sz w:val="23"/>
                <w:szCs w:val="23"/>
              </w:rPr>
            </w:pPr>
            <w:r w:rsidRPr="002200B2">
              <w:rPr>
                <w:sz w:val="23"/>
                <w:szCs w:val="23"/>
              </w:rPr>
              <w:t xml:space="preserve">Практическая значимость (методическая разработка обладает практической ценностью для формирования функциональной грамотности, методические основания (цели, задачи, планируемые результаты, методы и др.) могут быть адаптированы для формирования, развития и оценки функциональной </w:t>
            </w:r>
            <w:proofErr w:type="gramStart"/>
            <w:r w:rsidRPr="002200B2">
              <w:rPr>
                <w:sz w:val="23"/>
                <w:szCs w:val="23"/>
              </w:rPr>
              <w:t>грамотности</w:t>
            </w:r>
            <w:proofErr w:type="gramEnd"/>
            <w:r w:rsidRPr="002200B2">
              <w:rPr>
                <w:sz w:val="23"/>
                <w:szCs w:val="23"/>
              </w:rPr>
              <w:t xml:space="preserve"> обучающихся другими педагогическими работниками, даны рекомендации по использованию методической разработки)</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trHeight w:val="187"/>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11.</w:t>
            </w:r>
          </w:p>
        </w:tc>
        <w:tc>
          <w:tcPr>
            <w:tcW w:w="6440" w:type="dxa"/>
          </w:tcPr>
          <w:p w:rsidR="00AE22AA" w:rsidRPr="00AE22AA" w:rsidRDefault="002200B2" w:rsidP="00AE22AA">
            <w:pPr>
              <w:pStyle w:val="Default"/>
              <w:jc w:val="both"/>
              <w:rPr>
                <w:sz w:val="23"/>
                <w:szCs w:val="23"/>
              </w:rPr>
            </w:pPr>
            <w:proofErr w:type="spellStart"/>
            <w:r w:rsidRPr="002200B2">
              <w:rPr>
                <w:sz w:val="23"/>
                <w:szCs w:val="23"/>
              </w:rPr>
              <w:t>Транслируемость</w:t>
            </w:r>
            <w:proofErr w:type="spellEnd"/>
            <w:r w:rsidRPr="002200B2">
              <w:rPr>
                <w:sz w:val="23"/>
                <w:szCs w:val="23"/>
              </w:rPr>
              <w:t xml:space="preserve">, </w:t>
            </w:r>
            <w:proofErr w:type="spellStart"/>
            <w:r w:rsidRPr="002200B2">
              <w:rPr>
                <w:sz w:val="23"/>
                <w:szCs w:val="23"/>
              </w:rPr>
              <w:t>тиражируемость</w:t>
            </w:r>
            <w:proofErr w:type="spellEnd"/>
            <w:r w:rsidRPr="002200B2">
              <w:rPr>
                <w:sz w:val="23"/>
                <w:szCs w:val="23"/>
              </w:rPr>
              <w:t xml:space="preserve"> или перспективность применения данной методической разработки в практике образовательных организаций ХМАО – Югры</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12.</w:t>
            </w:r>
          </w:p>
        </w:tc>
        <w:tc>
          <w:tcPr>
            <w:tcW w:w="6440" w:type="dxa"/>
          </w:tcPr>
          <w:p w:rsidR="00AE22AA" w:rsidRPr="00AE22AA" w:rsidRDefault="002200B2" w:rsidP="00AE22AA">
            <w:pPr>
              <w:pStyle w:val="Default"/>
              <w:jc w:val="both"/>
              <w:rPr>
                <w:sz w:val="23"/>
                <w:szCs w:val="23"/>
              </w:rPr>
            </w:pPr>
            <w:r w:rsidRPr="002200B2">
              <w:rPr>
                <w:sz w:val="23"/>
                <w:szCs w:val="23"/>
              </w:rPr>
              <w:t>Полнота структуры и содержания методической разработки: титульный лист, введение (статья от автора, составителя), основная содержательная часть, заключение (вывод) с рекомендациями по использованию методической разработки в образовательной деятельности, воспитании, список использованной литературы, приложения</w:t>
            </w:r>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lang w:eastAsia="ru-RU"/>
              </w:rPr>
            </w:pPr>
            <w:r w:rsidRPr="001367AF">
              <w:rPr>
                <w:rFonts w:ascii="Times New Roman" w:eastAsia="Times New Roman" w:hAnsi="Times New Roman" w:cs="Times New Roman"/>
                <w:lang w:eastAsia="ru-RU"/>
              </w:rPr>
              <w:t>13.</w:t>
            </w:r>
          </w:p>
        </w:tc>
        <w:tc>
          <w:tcPr>
            <w:tcW w:w="6440" w:type="dxa"/>
          </w:tcPr>
          <w:p w:rsidR="00AE22AA" w:rsidRPr="00AE22AA" w:rsidRDefault="002200B2" w:rsidP="00AE22AA">
            <w:pPr>
              <w:pStyle w:val="Default"/>
              <w:jc w:val="both"/>
              <w:rPr>
                <w:sz w:val="23"/>
                <w:szCs w:val="23"/>
              </w:rPr>
            </w:pPr>
            <w:r w:rsidRPr="002200B2">
              <w:rPr>
                <w:sz w:val="23"/>
                <w:szCs w:val="23"/>
              </w:rPr>
              <w:t xml:space="preserve">Наличие удостоверения о повышении квалификации по вопросам формирования и оценивания функциональной грамотности </w:t>
            </w:r>
            <w:proofErr w:type="gramStart"/>
            <w:r w:rsidRPr="002200B2">
              <w:rPr>
                <w:sz w:val="23"/>
                <w:szCs w:val="23"/>
              </w:rPr>
              <w:t>обучающихся</w:t>
            </w:r>
            <w:bookmarkStart w:id="0" w:name="_GoBack"/>
            <w:bookmarkEnd w:id="0"/>
            <w:proofErr w:type="gramEnd"/>
          </w:p>
        </w:tc>
        <w:tc>
          <w:tcPr>
            <w:tcW w:w="1773" w:type="dxa"/>
          </w:tcPr>
          <w:p w:rsidR="00AE22AA" w:rsidRPr="001367AF" w:rsidRDefault="00AE22AA" w:rsidP="00C813FE">
            <w:pPr>
              <w:jc w:val="center"/>
            </w:pPr>
            <w:r w:rsidRPr="001367AF">
              <w:rPr>
                <w:rFonts w:ascii="Times New Roman" w:eastAsia="Times New Roman" w:hAnsi="Times New Roman" w:cs="Times New Roman"/>
                <w:b/>
                <w:lang w:eastAsia="ru-RU"/>
              </w:rPr>
              <w:t>0-5</w:t>
            </w:r>
          </w:p>
        </w:tc>
        <w:tc>
          <w:tcPr>
            <w:tcW w:w="1700" w:type="dxa"/>
          </w:tcPr>
          <w:p w:rsidR="00AE22AA" w:rsidRPr="001367AF" w:rsidRDefault="00AE22AA" w:rsidP="00C813FE">
            <w:pPr>
              <w:jc w:val="center"/>
              <w:rPr>
                <w:rFonts w:ascii="Times New Roman" w:eastAsia="Times New Roman" w:hAnsi="Times New Roman" w:cs="Times New Roman"/>
                <w:b/>
                <w:lang w:eastAsia="ru-RU"/>
              </w:rPr>
            </w:pPr>
          </w:p>
        </w:tc>
      </w:tr>
      <w:tr w:rsidR="00AE22AA" w:rsidRPr="001367AF" w:rsidTr="001207EB">
        <w:trPr>
          <w:jc w:val="center"/>
        </w:trPr>
        <w:tc>
          <w:tcPr>
            <w:tcW w:w="720" w:type="dxa"/>
            <w:vAlign w:val="center"/>
          </w:tcPr>
          <w:p w:rsidR="00AE22AA" w:rsidRPr="001367AF" w:rsidRDefault="00AE22AA" w:rsidP="00057177">
            <w:pPr>
              <w:autoSpaceDE w:val="0"/>
              <w:autoSpaceDN w:val="0"/>
              <w:spacing w:after="0" w:line="240" w:lineRule="auto"/>
              <w:jc w:val="center"/>
              <w:rPr>
                <w:rFonts w:ascii="Times New Roman" w:eastAsia="Times New Roman" w:hAnsi="Times New Roman" w:cs="Times New Roman"/>
                <w:b/>
                <w:lang w:eastAsia="ru-RU"/>
              </w:rPr>
            </w:pPr>
          </w:p>
        </w:tc>
        <w:tc>
          <w:tcPr>
            <w:tcW w:w="6440" w:type="dxa"/>
          </w:tcPr>
          <w:p w:rsidR="00AE22AA" w:rsidRPr="001367AF" w:rsidRDefault="00AE22AA" w:rsidP="00805EAD">
            <w:pPr>
              <w:spacing w:after="0" w:line="240" w:lineRule="auto"/>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ИТОГО</w:t>
            </w:r>
          </w:p>
        </w:tc>
        <w:tc>
          <w:tcPr>
            <w:tcW w:w="1773" w:type="dxa"/>
          </w:tcPr>
          <w:p w:rsidR="00AE22AA" w:rsidRPr="001367AF" w:rsidRDefault="00AE22AA" w:rsidP="00057177">
            <w:pPr>
              <w:spacing w:before="100" w:beforeAutospacing="1" w:after="100" w:afterAutospacing="1" w:line="240" w:lineRule="auto"/>
              <w:jc w:val="center"/>
              <w:rPr>
                <w:rFonts w:ascii="Times New Roman" w:eastAsia="Times New Roman" w:hAnsi="Times New Roman" w:cs="Times New Roman"/>
                <w:b/>
                <w:lang w:eastAsia="ru-RU"/>
              </w:rPr>
            </w:pPr>
            <w:r w:rsidRPr="001367AF">
              <w:rPr>
                <w:rFonts w:ascii="Times New Roman" w:eastAsia="Times New Roman" w:hAnsi="Times New Roman" w:cs="Times New Roman"/>
                <w:b/>
                <w:lang w:eastAsia="ru-RU"/>
              </w:rPr>
              <w:t>65</w:t>
            </w:r>
          </w:p>
        </w:tc>
        <w:tc>
          <w:tcPr>
            <w:tcW w:w="1700" w:type="dxa"/>
          </w:tcPr>
          <w:p w:rsidR="00AE22AA" w:rsidRPr="001367AF" w:rsidRDefault="00AE22AA" w:rsidP="00057177">
            <w:pPr>
              <w:spacing w:before="100" w:beforeAutospacing="1" w:after="100" w:afterAutospacing="1" w:line="240" w:lineRule="auto"/>
              <w:jc w:val="center"/>
              <w:rPr>
                <w:rFonts w:ascii="Times New Roman" w:eastAsia="Times New Roman" w:hAnsi="Times New Roman" w:cs="Times New Roman"/>
                <w:b/>
                <w:lang w:eastAsia="ru-RU"/>
              </w:rPr>
            </w:pPr>
          </w:p>
        </w:tc>
      </w:tr>
    </w:tbl>
    <w:p w:rsidR="001367AF" w:rsidRDefault="001367AF" w:rsidP="001367AF">
      <w:pPr>
        <w:spacing w:after="0" w:line="240" w:lineRule="auto"/>
        <w:rPr>
          <w:rFonts w:ascii="Times New Roman" w:eastAsia="Times New Roman" w:hAnsi="Times New Roman" w:cs="Times New Roman"/>
          <w:sz w:val="24"/>
          <w:lang w:eastAsia="ru-RU"/>
        </w:rPr>
      </w:pPr>
    </w:p>
    <w:p w:rsidR="001367AF" w:rsidRDefault="001367AF" w:rsidP="001367AF">
      <w:pPr>
        <w:spacing w:after="0" w:line="240" w:lineRule="auto"/>
        <w:rPr>
          <w:rFonts w:ascii="Times New Roman" w:eastAsia="Times New Roman" w:hAnsi="Times New Roman" w:cs="Times New Roman"/>
          <w:sz w:val="24"/>
          <w:lang w:eastAsia="ru-RU"/>
        </w:rPr>
      </w:pPr>
    </w:p>
    <w:p w:rsidR="00043CA7" w:rsidRDefault="001367AF" w:rsidP="001367AF">
      <w:pPr>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Подпись эксперта_____________</w:t>
      </w:r>
      <w:r>
        <w:rPr>
          <w:rFonts w:ascii="Times New Roman" w:eastAsia="Times New Roman" w:hAnsi="Times New Roman" w:cs="Times New Roman"/>
          <w:sz w:val="24"/>
          <w:lang w:eastAsia="ru-RU"/>
        </w:rPr>
        <w:tab/>
        <w:t xml:space="preserve">                                                             Дата «_____»</w:t>
      </w:r>
      <w:r>
        <w:rPr>
          <w:rFonts w:ascii="Times New Roman" w:eastAsia="Times New Roman" w:hAnsi="Times New Roman" w:cs="Times New Roman"/>
          <w:sz w:val="24"/>
          <w:lang w:eastAsia="ru-RU"/>
        </w:rPr>
        <w:tab/>
        <w:t xml:space="preserve">    202</w:t>
      </w:r>
      <w:r w:rsidR="00FB300A">
        <w:rPr>
          <w:rFonts w:ascii="Times New Roman" w:eastAsia="Times New Roman" w:hAnsi="Times New Roman" w:cs="Times New Roman"/>
          <w:sz w:val="24"/>
          <w:lang w:eastAsia="ru-RU"/>
        </w:rPr>
        <w:t>2</w:t>
      </w:r>
      <w:r>
        <w:rPr>
          <w:rFonts w:ascii="Times New Roman" w:eastAsia="Times New Roman" w:hAnsi="Times New Roman" w:cs="Times New Roman"/>
          <w:sz w:val="24"/>
          <w:lang w:eastAsia="ru-RU"/>
        </w:rPr>
        <w:t>г.</w:t>
      </w:r>
    </w:p>
    <w:sectPr w:rsidR="00043CA7" w:rsidSect="001367AF">
      <w:pgSz w:w="11906" w:h="16838"/>
      <w:pgMar w:top="851" w:right="851" w:bottom="1134"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D1A"/>
    <w:rsid w:val="00043CA7"/>
    <w:rsid w:val="00050A10"/>
    <w:rsid w:val="00057177"/>
    <w:rsid w:val="000D0E8B"/>
    <w:rsid w:val="001037B5"/>
    <w:rsid w:val="001207EB"/>
    <w:rsid w:val="00122B5E"/>
    <w:rsid w:val="001367AF"/>
    <w:rsid w:val="00184155"/>
    <w:rsid w:val="0019131A"/>
    <w:rsid w:val="002042FB"/>
    <w:rsid w:val="002200B2"/>
    <w:rsid w:val="002C67A4"/>
    <w:rsid w:val="003310B7"/>
    <w:rsid w:val="00340852"/>
    <w:rsid w:val="00340A0A"/>
    <w:rsid w:val="00341DF8"/>
    <w:rsid w:val="00363862"/>
    <w:rsid w:val="00382941"/>
    <w:rsid w:val="00443487"/>
    <w:rsid w:val="00461762"/>
    <w:rsid w:val="004D60A3"/>
    <w:rsid w:val="00516030"/>
    <w:rsid w:val="00551E35"/>
    <w:rsid w:val="005B2C80"/>
    <w:rsid w:val="0073630B"/>
    <w:rsid w:val="007702BE"/>
    <w:rsid w:val="00784369"/>
    <w:rsid w:val="007C4D1A"/>
    <w:rsid w:val="007C71CB"/>
    <w:rsid w:val="007D03F8"/>
    <w:rsid w:val="00805EAD"/>
    <w:rsid w:val="008E21A6"/>
    <w:rsid w:val="00961A1B"/>
    <w:rsid w:val="00966B63"/>
    <w:rsid w:val="009C667D"/>
    <w:rsid w:val="00AE22AA"/>
    <w:rsid w:val="00AE4E7A"/>
    <w:rsid w:val="00B47998"/>
    <w:rsid w:val="00B813A3"/>
    <w:rsid w:val="00C7357B"/>
    <w:rsid w:val="00C813FE"/>
    <w:rsid w:val="00CD51C5"/>
    <w:rsid w:val="00D313C5"/>
    <w:rsid w:val="00E84A96"/>
    <w:rsid w:val="00E930AA"/>
    <w:rsid w:val="00F10A07"/>
    <w:rsid w:val="00F20A23"/>
    <w:rsid w:val="00F51AC9"/>
    <w:rsid w:val="00FB3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A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1A1B"/>
    <w:rPr>
      <w:rFonts w:ascii="Tahoma" w:hAnsi="Tahoma" w:cs="Tahoma"/>
      <w:sz w:val="16"/>
      <w:szCs w:val="16"/>
    </w:rPr>
  </w:style>
  <w:style w:type="table" w:styleId="a5">
    <w:name w:val="Table Grid"/>
    <w:basedOn w:val="a1"/>
    <w:uiPriority w:val="59"/>
    <w:rsid w:val="00516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8E21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22A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A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1A1B"/>
    <w:rPr>
      <w:rFonts w:ascii="Tahoma" w:hAnsi="Tahoma" w:cs="Tahoma"/>
      <w:sz w:val="16"/>
      <w:szCs w:val="16"/>
    </w:rPr>
  </w:style>
  <w:style w:type="table" w:styleId="a5">
    <w:name w:val="Table Grid"/>
    <w:basedOn w:val="a1"/>
    <w:uiPriority w:val="59"/>
    <w:rsid w:val="00516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8E21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22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Pages>
  <Words>574</Words>
  <Characters>3273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Дворник Е.П.</dc:creator>
  <cp:keywords/>
  <dc:description/>
  <cp:lastModifiedBy>Марина Николаевна Лаишевцева</cp:lastModifiedBy>
  <cp:revision>26</cp:revision>
  <cp:lastPrinted>2019-05-20T09:20:00Z</cp:lastPrinted>
  <dcterms:created xsi:type="dcterms:W3CDTF">2014-09-15T10:01:00Z</dcterms:created>
  <dcterms:modified xsi:type="dcterms:W3CDTF">2022-04-20T07:33:00Z</dcterms:modified>
</cp:coreProperties>
</file>