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312" w:rsidRPr="00DC2312" w:rsidRDefault="00DC2312" w:rsidP="00DC23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00B0F0"/>
          <w:lang w:eastAsia="ru-RU"/>
        </w:rPr>
      </w:pP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положению об условиях проведения 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этапа всероссийской олимпиады школьников 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города Нижневартовска</w:t>
      </w:r>
    </w:p>
    <w:p w:rsidR="00DC2312" w:rsidRPr="00DC2312" w:rsidRDefault="00DC2312" w:rsidP="00DC231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C231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2020-2021 учебном году</w:t>
      </w:r>
    </w:p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DC231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Регламент </w:t>
      </w:r>
    </w:p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DC231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проведения муниципального этапа всероссийской олимпиады школьников </w:t>
      </w:r>
    </w:p>
    <w:p w:rsidR="00DC2312" w:rsidRPr="00DC2312" w:rsidRDefault="00DC2312" w:rsidP="00DC231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5386"/>
        <w:gridCol w:w="2410"/>
      </w:tblGrid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Алгоритм действий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жюри муниципального этапа всероссийской олимпиады школьников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координаторов общеобразовательных организаций – место проведения олимпиады (далее – МПО)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технических специалистов общеобразовательных организаций – место проведения олимпиады (далее – МПО)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состава дежурных в аудиториях  (по каждому общеобразовательному предмету) общеобразовательных организаций – место проведения олимпиады (далее – МПО)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02.11.2020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группы МПО в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мессенджере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оперативного обмена информацией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течение всего периода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(за 2 дня до начала Олимпиады по предмету)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Создание групп членов жюри в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мессенджерах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для оперативного обмена информацией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05.11.2020, 15.00 часов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 инструктивно-методического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вебинара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организации проведения Олимпиады в режиме</w:t>
            </w: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онлайн для координаторов общеобразовательных организаций.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участие отправляется накануне проведения информационным письмом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06.11.2020, 15.00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 инструктивно-методического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вебинара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организации проведения Олимпиады в режиме</w:t>
            </w: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онлайн для членов жюри.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участие отправляется накануне проведения информационным письмом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МАУ г. Нижневартовска «ЦРО»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01.11.2020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раздела для информирования, загрузки работ участников на портале системы образования.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Ссылка на раздел отправляется информационным письмом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течение всего периода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Информация по олимпиаде по каждому предмету размещается на портале системы образования города Нижневартовска (</w:t>
            </w:r>
            <w:hyperlink r:id="rId6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) переход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 баннеру «Муниципальный этап всероссийской олимпиады школьников в г. Нижневартовске» (общая информация об олимпиаде, о проведении олимпиады по предмету, итоги олимпиады)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Накануне проведения олимпиады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Направление пакетов олимпиадных заданий в общеобразовательные организации, председателю жюри и шифра для каждого участника Олимпиады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заданиями по предмету в заархивированном и зашифрованном виде направляются по открытым каналам связи в общеобразовательные организации координатору МПО накануне проведения олимпиады.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Шифры для каждого участника направляются по открытым каналам связи в общеобразовательные организации координатору МПО.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Пароль для открытия архива сообщается координаторам МПО посредством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мессенджеров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8-00 часов дня проведения олимпиады.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Электронные пакеты с ключами ответов к заданиям для членов жюри направляются в 14-00 в день проведения олимпиады председателю жюри на личную электронную почту.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МАУ г. Нижневартовска «ЦРО»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течение олимпиады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Подготовка к проведению олимпиады в МПО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Рассадка 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должна осуществляться в соответствии с Постановлением Главного государственного санитарного врача Российской федерации от 30.06.2020 № 16.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обучающихся, включая организаторов и наблюдателей не должно превышать 15 человек.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кабинете, в котором проводится олимпиада, необходимо установить: компьютер, проектор, экран, колонки, камеру, которая будет осуществлять видеозапись в течение всего периода проведения олимпиады.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кабинете координатора МПО дополнительно устанавливается МФУ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Видеозапись олимпиады начинается с момента получения ответственным координатором пароля к пакету заданий и шифров.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период проведения олимпиады в  видеоматериалы не должны попасть тексты олимпиадных заданий.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Видеозапись прекращается после окончания олимпиады соответствующего дня.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 окончании запись размещается на канале 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youtube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образовательной организации только с возможностью просмотра по ссылке.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Ссылка на запись олимпиады прикрепляется в рабочем кабинете МЭО на портале системы образования не позднее 18.00 дня проведения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олимпиады.</w:t>
            </w:r>
            <w:r w:rsidRPr="00DC2312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08.00 – 8.40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Тиражирование заданий. </w:t>
            </w:r>
          </w:p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МПО координаторы тиражируют задания (односторонняя печать) по количеству участников (ответственность за конфиденциальность возлагается на  координаторов в МПО) в присутствии общественного наблюдателя на листах формата А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b/>
                <w:noProof/>
                <w:color w:val="FF0000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Кроме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черно-белой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возможна и цветная печать.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09.40-09.45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Рассадка участников олимпиады в МПО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DC2312" w:rsidRPr="00DC2312" w:rsidTr="00DC2312">
        <w:trPr>
          <w:trHeight w:val="50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09.45-09.50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Приветственное слово председателя жюри посредством онлайн связи.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09.50-10.00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Инструктаж участников олимпиады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Инструктаж проводится в соответствии с требованиями к проведению олимпиады по предмету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Инструктаж участников олимпиады – о продолжительности олимпиады,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олимпиады,  по </w:t>
            </w: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порядку оформления работ участниками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, ответы на вопросы </w:t>
            </w: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содержанию заданий.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Координатору МПО необходимо организовать в аудитории подключение к </w:t>
            </w:r>
            <w:proofErr w:type="spellStart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вебинару</w:t>
            </w:r>
            <w:proofErr w:type="spellEnd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(ссылка на </w:t>
            </w:r>
            <w:proofErr w:type="spellStart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вебинар</w:t>
            </w:r>
            <w:proofErr w:type="spellEnd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будет размещена в личном кабинете координатора МПО).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участников к членам жюри передает координатор МПО.  Для получения разъяснений по заданиям  в индивидуальном порядке  должны иметься наушники.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МПО,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10.00-10.05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Заполнение участниками олимпиады бланков шифрования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(разборчиво).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Бланк шифрования </w:t>
            </w:r>
            <w:r w:rsidRPr="00DC231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(приложение 5)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подготавливается заранее координатором. Координатор МПО выдаёт каждому участнику бланк шифрования, в котором 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указаны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название общеобразовательного предмета (сокращенное) (пример: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Рус. яз.-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);</w:t>
            </w:r>
            <w:proofErr w:type="gramEnd"/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участник вносит номер класса, в котором он обучается (без литеры) (пример: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з.-7-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далее - порядковый номер (информация о порядковых номерах в каждой конкретной ОО направляются заранее, вместе с материалами олимпиады.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зависимости от количества участников) (пример: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з.-7-15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Далее участник переходит к заполнению бланка шифрования.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Координатор МПО 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осуществляет сбор бланков и проверяет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правильность их заполнения.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Участник должен запомнить шифр, который он будет указывать на всех своих конкурсных работах.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дежурный в аудитории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10.05-10.10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Раздача олимпиадных заданий участникам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олимпиады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порядком и процедурой проведения Олимпиады по предмету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 (ориентировочно)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Время начала и окончания олимпиады фиксируется на доске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Дежурный в аудитории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Координатор МПО посредством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мессенджеров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день проведения олимпиады сообщает в Оргкомитет о количестве присутствующих на Олимпиаде по данному предмету (пример: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СШ 2_рус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.я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з._15 из 15 или СШ 2_рус.яз._14 из 15_нет Иванова-7 класс)</w:t>
            </w:r>
          </w:p>
          <w:p w:rsidR="00DC2312" w:rsidRPr="00DC2312" w:rsidRDefault="00DC2312" w:rsidP="00DC231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Координатор МПО несет персональную ответственность за передачу шифров третьим лицам, кроме МАУ г. Нижневартовска «ЦРО»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до 11.00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Сканирование бланков шифрования участников Олимпиады и направление в Оргкомитет на адрес электронной почты </w:t>
            </w:r>
            <w:hyperlink r:id="rId7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 сканировании: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бланки шифрования сканируются в один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-файл, начиная с младшей параллели (7, 8, 9, 10, 11);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бланки шифрования располагаются в порядке возрастания порядкового номера (пример: 25-45);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 назвать (пример: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2_45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.);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в теме письма указать (рус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._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шифры_СШ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312" w:rsidRPr="00DC2312" w:rsidRDefault="00DC2312" w:rsidP="00DC2312">
            <w:pPr>
              <w:spacing w:after="0" w:line="240" w:lineRule="auto"/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Сканирование олимпиадных работ и размещение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 портале системы образования города Нижневартовска (</w:t>
            </w:r>
            <w:hyperlink r:id="rId8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  <w:r w:rsidRPr="00DC2312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осуществляется после завершения олимпиады координатором МПО в следующий период времени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1-5 участников: 30 минут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5-15 участников: 1 час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15 участников и более: 1 час 30 минут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Каждая работа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сканируется и прикрепляется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индивидуально.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 w:firstLine="283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Требования к сканированию: изображение - цветное, разрешение минимум 200 точек/дюйм, максимум – 300 точек/дюйм, в формате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Сканированные работы должны быть чёткими,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читаемыми, полностью включать текст работы.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 листы работы сканируются в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один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-файл. Имя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PDF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-файла должно быть названо шифром работы участника, например «</w:t>
            </w:r>
            <w:r w:rsidRPr="00DC231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РУС-ЯЗ-7-25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Также необходимо отсканировать заполненный акт о выявленных нарушениях. В названии файла необходимо указать «</w:t>
            </w:r>
            <w:r w:rsidRPr="00DC231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Акт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После этого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работы необходимо разместить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кабинете координатора МПО на портале системы образования города Нижневартовска (</w:t>
            </w:r>
            <w:hyperlink r:id="rId9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Нижневартовске»),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заполнив следующие поля: Наименование ОО, Наименование предмета, Шифр участника, Работа участника (прикрепить), Акт (акт прикрепить).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Для МПО, где канал связи находится не в одном помещении с местом сканирования работ участников, координатор МПО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несут ответственность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за передачу электронных образов олимпиадных работ участников от места сканирования до канала связи.</w:t>
            </w:r>
          </w:p>
          <w:p w:rsidR="00DC2312" w:rsidRPr="00DC2312" w:rsidRDefault="00DC2312" w:rsidP="00DC231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После окончания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каждой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олимпиады и сканирования работ, оригиналы работ участников олимпиады необходимо упаковать в файлы  по параллелям, вложив туда бланки шифрования; акты о выявленных/не выявленных нарушениях) </w:t>
            </w:r>
            <w:proofErr w:type="gramEnd"/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Файлы всех параллелей упаковываются в почтовый пластиковый конверт.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Упакованный конверт должен быть подписан в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формате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C2312" w:rsidRPr="00DC2312" w:rsidRDefault="00DC2312" w:rsidP="00DC2312">
            <w:pPr>
              <w:numPr>
                <w:ilvl w:val="0"/>
                <w:numId w:val="1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Школа</w:t>
            </w:r>
          </w:p>
          <w:p w:rsidR="00DC2312" w:rsidRPr="00DC2312" w:rsidRDefault="00DC2312" w:rsidP="00DC2312">
            <w:pPr>
              <w:numPr>
                <w:ilvl w:val="0"/>
                <w:numId w:val="1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олимпиады</w:t>
            </w:r>
          </w:p>
          <w:p w:rsidR="00DC2312" w:rsidRPr="00DC2312" w:rsidRDefault="00DC2312" w:rsidP="00DC2312">
            <w:pPr>
              <w:numPr>
                <w:ilvl w:val="0"/>
                <w:numId w:val="1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Общее количество участников по факту</w:t>
            </w:r>
          </w:p>
          <w:p w:rsidR="00DC2312" w:rsidRPr="00DC2312" w:rsidRDefault="00DC2312" w:rsidP="00DC2312">
            <w:pPr>
              <w:numPr>
                <w:ilvl w:val="0"/>
                <w:numId w:val="1"/>
              </w:numPr>
              <w:spacing w:after="0" w:line="240" w:lineRule="auto"/>
              <w:ind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Фактическое количество участников по параллелям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После упаковки конверт передается на хранение в сейф директора общеобразовательной организации.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Передача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упакованных конвертов с материалами олимпиады в МАУ г. Нижневартовска «ЦРО»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осуществляется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еженедельно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соответствии с графиком (информационное письмо МАУ г. Нижневартовска «ЦРО»)</w:t>
            </w:r>
            <w:r w:rsidRPr="00DC2312">
              <w:rPr>
                <w:rFonts w:ascii="Times New Roman" w:eastAsia="Calibri" w:hAnsi="Times New Roman" w:cs="Times New Roman"/>
                <w:color w:val="00B050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течение олимпиады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олимпиадах, предусматривающих устную речь,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обеспечивается онлайн общение участников с членами жюри посредством </w:t>
            </w:r>
            <w:proofErr w:type="spell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Регламент проведения конкурса устной речи и практической части устанавливает председатель жюри совместно с координатором МПО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посредством видеоконференцсвязи  в срок не позднее 10:00 дня проведения олимпиады.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Туры олимпиады, предусматривающие эксперимент с лабораторным оборудованием, выполнение проектного практического задания с материалами, со специальным техническим оборудованием проводятся </w:t>
            </w: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аналогично письменным турам.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случаях, предусматривающих онлайн общение участников с членами жюри, оно обеспечивается посредством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при одновременной видеозаписи всей олимпиады общеобразовательной организацией на </w:t>
            </w:r>
            <w:proofErr w:type="gram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базе</w:t>
            </w:r>
            <w:proofErr w:type="gram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которой проводится олимпиада.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Координатор МПО, председатель жюри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Проверка олимпиадных работ участников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Проверка олимпиадных работ участников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10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Нижневартовске»;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- 2 день – в МАУ г. Нижневартовска «ЦРО», кабинет 211, с 09.30 до 20.00 (соблюдение  масочного режима обязательно)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завершению проверки работ жюри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 w:firstLine="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Анализ работ участников проводится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формате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по ссылке размещённой на портале системы образования города Нижневартовска (</w:t>
            </w:r>
            <w:hyperlink r:id="rId11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https://edu-nv.ru/</w:t>
              </w:r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переход по баннеру «Муниципальный этап всероссийской олимпиады школьников в г. Нижневартовске» на следующий день после проведения олимпиады.</w:t>
            </w:r>
            <w:proofErr w:type="gramEnd"/>
          </w:p>
          <w:p w:rsidR="00DC2312" w:rsidRPr="00DC2312" w:rsidRDefault="00DC2312" w:rsidP="00DC2312">
            <w:pPr>
              <w:spacing w:after="0" w:line="240" w:lineRule="auto"/>
              <w:ind w:left="-57" w:right="-57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 информирует участников о форме и времени проведения анализа олимпиадных работ.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</w:t>
            </w:r>
          </w:p>
        </w:tc>
      </w:tr>
      <w:tr w:rsidR="00DC2312" w:rsidRPr="00DC2312" w:rsidTr="00DC231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Апелляция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Процедура апелляции: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участник Олимпиады вправе перед подачей заявления на апелляцию убедиться в том, что его работа </w:t>
            </w:r>
            <w:proofErr w:type="gramStart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проверена и оценена</w:t>
            </w:r>
            <w:proofErr w:type="gramEnd"/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установленными критериями и методикой оценивания выполненных олимпиадных заданий;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 на апелляцию принимаются в течение 1 рабочего дня после информирования общеобразовательных организаций о результатах участников Олимпиады по общеобразовательному предмету;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заявления подаются в электронном виде на адрес электронной почты: </w:t>
            </w:r>
            <w:hyperlink r:id="rId12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апелляции проводится с участием самого участника Олимпиады. Апелляции без участника Олимпиады не рассматриваются;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апелляция проводится </w:t>
            </w: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формате </w:t>
            </w:r>
            <w:proofErr w:type="spellStart"/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видеоконфенецсвязи</w:t>
            </w:r>
            <w:proofErr w:type="spellEnd"/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 (ссылка на подключение 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доводится до участника заблаговременно);</w:t>
            </w:r>
          </w:p>
          <w:p w:rsidR="00DC2312" w:rsidRPr="00DC2312" w:rsidRDefault="00DC2312" w:rsidP="00DC2312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для проведения апелляции необходимы наушники и микрофон. На апелляции должен присутствовать </w:t>
            </w:r>
            <w:r w:rsidRPr="00DC2312">
              <w:rPr>
                <w:rFonts w:ascii="Times New Roman" w:eastAsia="+mn-ea" w:hAnsi="Times New Roman" w:cs="Times New Roman"/>
                <w:b/>
                <w:bCs/>
                <w:kern w:val="24"/>
                <w:sz w:val="24"/>
                <w:szCs w:val="24"/>
                <w:lang w:eastAsia="ru-RU"/>
              </w:rPr>
              <w:t>участник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, подавший апелляцию, </w:t>
            </w:r>
            <w:r w:rsidRPr="00DC2312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  <w:lang w:eastAsia="ru-RU"/>
              </w:rPr>
              <w:t xml:space="preserve">координатор МПО,  представитель </w:t>
            </w:r>
            <w:proofErr w:type="spellStart"/>
            <w:r w:rsidRPr="00DC2312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  <w:lang w:eastAsia="ru-RU"/>
              </w:rPr>
              <w:t>Оркомитета</w:t>
            </w:r>
            <w:proofErr w:type="spellEnd"/>
            <w:r w:rsidRPr="00DC2312">
              <w:rPr>
                <w:rFonts w:ascii="Times New Roman" w:eastAsia="+mn-ea" w:hAnsi="Times New Roman" w:cs="Times New Roman"/>
                <w:b/>
                <w:kern w:val="24"/>
                <w:sz w:val="24"/>
                <w:szCs w:val="24"/>
                <w:lang w:eastAsia="ru-RU"/>
              </w:rPr>
              <w:t>, не менее 3 членов жюри (в том числе председатель жюри).</w:t>
            </w:r>
          </w:p>
          <w:p w:rsidR="00DC2312" w:rsidRPr="00DC2312" w:rsidRDefault="00DC2312" w:rsidP="00DC2312">
            <w:pPr>
              <w:tabs>
                <w:tab w:val="num" w:pos="720"/>
              </w:tabs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- по результатам рассмотрения апелляции о несогласии с выставленными баллами жюри олимпиады принимают одно из решений:  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1) об отклонении апелляции и сохранении выставленных баллов;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>2) об удовлетворении апелляции и корректировке баллов.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Участнику (в течение 1 астрономического часа) высылается протокол по итогам апелляции, участник знакомится с протоколом, подписывает.</w:t>
            </w:r>
          </w:p>
          <w:p w:rsidR="00DC2312" w:rsidRPr="00DC2312" w:rsidRDefault="00DC2312" w:rsidP="00DC2312">
            <w:pPr>
              <w:kinsoku w:val="0"/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Координатор МПО (в день рассмотрения апелляции) </w:t>
            </w:r>
            <w:proofErr w:type="gramStart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сканирует подписанный участником протокол и высылает</w:t>
            </w:r>
            <w:proofErr w:type="gramEnd"/>
            <w:r w:rsidRPr="00DC23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C2312">
              <w:rPr>
                <w:rFonts w:ascii="Times New Roman" w:eastAsia="+mn-ea" w:hAnsi="Times New Roman" w:cs="Times New Roman"/>
                <w:kern w:val="24"/>
                <w:sz w:val="24"/>
                <w:szCs w:val="24"/>
                <w:lang w:eastAsia="ru-RU"/>
              </w:rPr>
              <w:t xml:space="preserve">на адрес электронной почты: </w:t>
            </w:r>
            <w:hyperlink r:id="rId13" w:history="1"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omsdo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DC2312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Представитель Оргкомитета,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Координатор МПО,</w:t>
            </w:r>
          </w:p>
          <w:p w:rsidR="00DC2312" w:rsidRPr="00DC2312" w:rsidRDefault="00DC2312" w:rsidP="00DC2312">
            <w:pPr>
              <w:spacing w:after="0" w:line="240" w:lineRule="auto"/>
              <w:ind w:left="-57"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C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Председатель жюри, члены жюри, участник, подавший апелляцию</w:t>
            </w:r>
          </w:p>
        </w:tc>
      </w:tr>
    </w:tbl>
    <w:p w:rsidR="00037681" w:rsidRDefault="00037681">
      <w:bookmarkStart w:id="0" w:name="_GoBack"/>
      <w:bookmarkEnd w:id="0"/>
    </w:p>
    <w:sectPr w:rsidR="000376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C2B5B"/>
    <w:multiLevelType w:val="hybridMultilevel"/>
    <w:tmpl w:val="7346B260"/>
    <w:lvl w:ilvl="0" w:tplc="FA1491D8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FD"/>
    <w:rsid w:val="00037681"/>
    <w:rsid w:val="005F14FD"/>
    <w:rsid w:val="00DC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0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/" TargetMode="External"/><Relationship Id="rId13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msdo@mail.ru" TargetMode="External"/><Relationship Id="rId12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-nv.ru/" TargetMode="External"/><Relationship Id="rId11" Type="http://schemas.openxmlformats.org/officeDocument/2006/relationships/hyperlink" Target="https://edu-nv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-n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2031</Words>
  <Characters>11577</Characters>
  <Application>Microsoft Office Word</Application>
  <DocSecurity>0</DocSecurity>
  <Lines>96</Lines>
  <Paragraphs>27</Paragraphs>
  <ScaleCrop>false</ScaleCrop>
  <Company/>
  <LinksUpToDate>false</LinksUpToDate>
  <CharactersWithSpaces>13581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Константиновна Лебедева</cp:lastModifiedBy>
  <cp:revision>2</cp:revision>
  <dcterms:created xsi:type="dcterms:W3CDTF">2020-11-02T12:51:00Z</dcterms:created>
  <dcterms:modified xsi:type="dcterms:W3CDTF">2020-11-02T12:52:00Z</dcterms:modified>
</cp:coreProperties>
</file>