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3377C1">
      <w:pPr>
        <w:suppressAutoHyphens w:val="0"/>
        <w:ind w:right="0"/>
        <w:jc w:val="center"/>
        <w:rPr>
          <w:color w:val="000000"/>
          <w:szCs w:val="28"/>
          <w:lang w:eastAsia="en-US"/>
        </w:rPr>
      </w:pPr>
      <w:bookmarkStart w:id="0" w:name="_GoBack"/>
      <w:bookmarkEnd w:id="0"/>
      <w:r>
        <w:rPr>
          <w:b/>
          <w:color w:val="000000"/>
          <w:szCs w:val="28"/>
          <w:lang w:eastAsia="en-US"/>
        </w:rPr>
        <w:t xml:space="preserve">Оценочный лист заочного этапа </w:t>
      </w:r>
    </w:p>
    <w:p w:rsidR="00000000" w:rsidRDefault="003377C1">
      <w:pPr>
        <w:suppressAutoHyphens w:val="0"/>
        <w:ind w:right="0"/>
        <w:jc w:val="center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 xml:space="preserve">Конкурсное испытание </w:t>
      </w:r>
    </w:p>
    <w:p w:rsidR="00000000" w:rsidRDefault="003377C1">
      <w:pPr>
        <w:suppressAutoHyphens w:val="0"/>
        <w:ind w:right="0"/>
        <w:jc w:val="center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 xml:space="preserve">«Сайт Управляющего совета/сайта образовательной организации, </w:t>
      </w:r>
    </w:p>
    <w:p w:rsidR="00000000" w:rsidRDefault="003377C1">
      <w:pPr>
        <w:suppressAutoHyphens w:val="0"/>
        <w:ind w:right="0"/>
        <w:jc w:val="center"/>
        <w:rPr>
          <w:color w:val="000000"/>
          <w:szCs w:val="24"/>
          <w:lang w:eastAsia="en-US"/>
        </w:rPr>
      </w:pPr>
      <w:r>
        <w:rPr>
          <w:color w:val="000000"/>
          <w:szCs w:val="28"/>
          <w:lang w:eastAsia="en-US"/>
        </w:rPr>
        <w:t>содержащий раздел Управляющего совета»</w:t>
      </w:r>
    </w:p>
    <w:p w:rsidR="00000000" w:rsidRDefault="003377C1">
      <w:pPr>
        <w:suppressAutoHyphens w:val="0"/>
        <w:ind w:right="0"/>
        <w:jc w:val="left"/>
        <w:rPr>
          <w:color w:val="000000"/>
          <w:szCs w:val="24"/>
          <w:lang w:eastAsia="en-US"/>
        </w:rPr>
      </w:pPr>
    </w:p>
    <w:p w:rsidR="00000000" w:rsidRDefault="003377C1">
      <w:pPr>
        <w:suppressAutoHyphens w:val="0"/>
        <w:ind w:right="0"/>
        <w:jc w:val="left"/>
        <w:rPr>
          <w:b/>
          <w:bCs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Наименование образовательной организации:________________________________________</w:t>
      </w:r>
    </w:p>
    <w:p w:rsidR="00000000" w:rsidRDefault="003377C1">
      <w:pPr>
        <w:suppressAutoHyphens w:val="0"/>
        <w:autoSpaceDE w:val="0"/>
        <w:ind w:right="0"/>
        <w:jc w:val="center"/>
        <w:rPr>
          <w:b/>
          <w:bCs/>
          <w:sz w:val="24"/>
          <w:szCs w:val="24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en-US"/>
        </w:rPr>
        <w:t>Максимальное колич</w:t>
      </w:r>
      <w:r>
        <w:rPr>
          <w:b/>
          <w:bCs/>
          <w:sz w:val="24"/>
          <w:szCs w:val="24"/>
          <w:lang w:eastAsia="en-US"/>
        </w:rPr>
        <w:t>ество баллов: 40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6"/>
        <w:gridCol w:w="3853"/>
        <w:gridCol w:w="1875"/>
        <w:gridCol w:w="1247"/>
      </w:tblGrid>
      <w:tr w:rsidR="00000000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Да - 1 балл,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Нет – 0 баллов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left="227" w:right="0"/>
              <w:jc w:val="center"/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Баллы</w:t>
            </w:r>
          </w:p>
        </w:tc>
      </w:tr>
      <w:tr w:rsidR="00000000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1.Нормативное-правовое обеспечение деятельности Управляющего совета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Наличие в Уставе учреждения положений, регламентирующих порядок создания, деятельности и полн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омочия Управляющего совета: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Положение об Управляющем совете;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Положение о выборах в Управляющий совет;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Положение о комиссиях Управляющего совета;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регламент работы Управляющего совета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максимум 4 балла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000000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2.Организационное обеспечение деятельности Упра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вляющего совета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Наличие документов: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план работы Управляющего совета;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график заседаний Управляющего совета на текущий год;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протоколы заседаний Управляющего совета;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планы работы и графики заседаний комиссий и временных рабочих групп;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протоколы зас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еданий комиссий и временных рабочих групп Управляющего совета;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годовые отчеты о деятельности Управляющего совета, его комиссий и временных рабочих групп с анализом выполнения принятых решений;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наличие приемных дней председателя Управляющего совета;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аличие приемных дней председателя (секретаря, иных членов) Управляющего совета, журнала регистрации обращений и графика приема;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наличие стенда с информацией о            деятельности Управляющего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совета в доступном месте для всех участников образовательн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ого процесса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максимум 9 баллов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000000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3.Состав Управляющего совета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Соответствие состава Управляющего совета Положению об Управляющем совете.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максимум 1 балл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000000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4.Нормативно- правовое обеспечение функционирования сайта Управляющего совета (страницы на сайте орган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изации)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Наличие документов: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Положение о сайте образовательной организации (странице на сайте организации);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регламент сопровождения сайта (страницы на сайте образовательной организации)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максимум 2 балла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000000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5.Структура, содержание, оформление сайта Управ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ляющего совета (страницы на сайте организации)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Критерии функциональности: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удобная навигация, включающая вложенные;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-меню, позволяющее быстро найти основные страницы сайта;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стилистическая выдержанность;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-(единообразие) дизайна и навигации первой стран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ицы и страниц последующих уровней;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читаемость шрифтов, т.е. достаточный размер, четкость, на контрастном фоне;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оптимизация фотографий, размещенных на сайте;</w:t>
            </w:r>
          </w:p>
          <w:p w:rsidR="00000000" w:rsidRDefault="003377C1">
            <w:pPr>
              <w:widowControl w:val="0"/>
              <w:tabs>
                <w:tab w:val="left" w:pos="646"/>
              </w:tabs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использование шрифтов, поддерживаемых всеми браузерами;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отсутствие стилистических и орфогра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фических ошибок на страницах сайта;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отсутствие неработающих ссылок;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отсутствие рекламы на сайте за исключением рекламы образовательных ресурсов;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наличие интерактивных сервисов (форум, чат и т.п.);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отсутствие информации, запрещенной к размещению: 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 противоправной информации;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+ не имеющей отношения к образованию и образовательному учреждению;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+ разжигающей межнациональную рознь, призывающей к насилию или свержению существующего строя;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+ информации, не подлежащей свободному распространению 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соотв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етствии с законодательством РФ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максимум 12 баллов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000000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6.Функционирование сайта Управляющего совета(страницы на сайте организации)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регулярное обновление;</w:t>
            </w:r>
          </w:p>
          <w:p w:rsidR="00000000" w:rsidRDefault="003377C1">
            <w:pPr>
              <w:widowControl w:val="0"/>
              <w:suppressAutoHyphens w:val="0"/>
              <w:autoSpaceDE w:val="0"/>
              <w:ind w:right="0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оптимальная скорость загрузки страниц сайта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максимум 2 балла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000000">
        <w:tc>
          <w:tcPr>
            <w:tcW w:w="8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ind w:right="0"/>
              <w:jc w:val="left"/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Общее количество баллов: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widowControl w:val="0"/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ind w:right="0"/>
        <w:jc w:val="left"/>
        <w:rPr>
          <w:b/>
          <w:color w:val="000000"/>
          <w:szCs w:val="28"/>
          <w:lang w:eastAsia="en-US"/>
        </w:rPr>
      </w:pPr>
    </w:p>
    <w:p w:rsidR="00000000" w:rsidRDefault="003377C1">
      <w:pPr>
        <w:suppressAutoHyphens w:val="0"/>
        <w:ind w:right="0"/>
        <w:jc w:val="left"/>
        <w:rPr>
          <w:rFonts w:eastAsia="Times New Roman"/>
          <w:b/>
          <w:color w:val="000000"/>
          <w:szCs w:val="28"/>
          <w:lang w:eastAsia="en-US"/>
        </w:rPr>
      </w:pPr>
      <w:r>
        <w:rPr>
          <w:color w:val="000000"/>
          <w:sz w:val="24"/>
          <w:szCs w:val="24"/>
          <w:lang w:eastAsia="en-US"/>
        </w:rPr>
        <w:t>ФИО члена</w:t>
      </w:r>
      <w:r>
        <w:rPr>
          <w:color w:val="000000"/>
          <w:sz w:val="24"/>
          <w:szCs w:val="24"/>
          <w:lang w:eastAsia="en-US"/>
        </w:rPr>
        <w:t xml:space="preserve"> жюри:</w:t>
      </w:r>
      <w:r>
        <w:rPr>
          <w:color w:val="000000"/>
          <w:szCs w:val="28"/>
          <w:lang w:eastAsia="en-US"/>
        </w:rPr>
        <w:t>____________________                                          _________</w:t>
      </w:r>
    </w:p>
    <w:p w:rsidR="00000000" w:rsidRDefault="003377C1">
      <w:pPr>
        <w:suppressAutoHyphens w:val="0"/>
        <w:ind w:right="0"/>
        <w:jc w:val="left"/>
        <w:rPr>
          <w:b/>
          <w:szCs w:val="28"/>
          <w:lang w:eastAsia="en-US"/>
        </w:rPr>
      </w:pPr>
      <w:r>
        <w:rPr>
          <w:rFonts w:eastAsia="Times New Roman"/>
          <w:b/>
          <w:color w:val="000000"/>
          <w:szCs w:val="28"/>
          <w:lang w:eastAsia="en-US"/>
        </w:rPr>
        <w:t xml:space="preserve">                                                                                                                 </w:t>
      </w:r>
      <w:r>
        <w:rPr>
          <w:color w:val="000000"/>
          <w:sz w:val="18"/>
          <w:szCs w:val="18"/>
          <w:lang w:eastAsia="en-US"/>
        </w:rPr>
        <w:t>(подпись)</w:t>
      </w:r>
    </w:p>
    <w:p w:rsidR="00000000" w:rsidRDefault="003377C1">
      <w:pPr>
        <w:suppressAutoHyphens w:val="0"/>
        <w:spacing w:after="160" w:line="252" w:lineRule="auto"/>
        <w:ind w:right="0"/>
        <w:jc w:val="right"/>
        <w:rPr>
          <w:b/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b/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b/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szCs w:val="28"/>
          <w:lang w:eastAsia="en-US"/>
        </w:rPr>
      </w:pPr>
    </w:p>
    <w:p w:rsidR="00000000" w:rsidRDefault="003377C1">
      <w:pPr>
        <w:suppressAutoHyphens w:val="0"/>
        <w:ind w:right="0"/>
        <w:jc w:val="center"/>
        <w:rPr>
          <w:color w:val="000000"/>
          <w:szCs w:val="28"/>
          <w:lang w:eastAsia="en-US"/>
        </w:rPr>
      </w:pPr>
      <w:r>
        <w:rPr>
          <w:b/>
          <w:color w:val="000000"/>
          <w:szCs w:val="28"/>
          <w:lang w:eastAsia="en-US"/>
        </w:rPr>
        <w:t>Оценочный лист заоч</w:t>
      </w:r>
      <w:r>
        <w:rPr>
          <w:b/>
          <w:color w:val="000000"/>
          <w:szCs w:val="28"/>
          <w:lang w:eastAsia="en-US"/>
        </w:rPr>
        <w:t xml:space="preserve">ного этапа </w:t>
      </w:r>
    </w:p>
    <w:p w:rsidR="00000000" w:rsidRDefault="003377C1">
      <w:pPr>
        <w:suppressAutoHyphens w:val="0"/>
        <w:ind w:right="0"/>
        <w:jc w:val="center"/>
        <w:rPr>
          <w:rFonts w:eastAsia="Times New Roman"/>
          <w:szCs w:val="28"/>
          <w:lang w:eastAsia="en-US"/>
        </w:rPr>
      </w:pPr>
      <w:r>
        <w:rPr>
          <w:color w:val="000000"/>
          <w:szCs w:val="28"/>
          <w:lang w:eastAsia="en-US"/>
        </w:rPr>
        <w:t xml:space="preserve">Конкурсное испытание </w:t>
      </w:r>
    </w:p>
    <w:p w:rsidR="00000000" w:rsidRDefault="003377C1">
      <w:pPr>
        <w:suppressAutoHyphens w:val="0"/>
        <w:autoSpaceDE w:val="0"/>
        <w:ind w:right="0"/>
        <w:jc w:val="center"/>
        <w:rPr>
          <w:color w:val="000000"/>
          <w:szCs w:val="28"/>
          <w:lang w:eastAsia="en-US"/>
        </w:rPr>
      </w:pPr>
      <w:r>
        <w:rPr>
          <w:rFonts w:eastAsia="Times New Roman"/>
          <w:szCs w:val="28"/>
          <w:lang w:eastAsia="en-US"/>
        </w:rPr>
        <w:t xml:space="preserve"> </w:t>
      </w:r>
      <w:r>
        <w:rPr>
          <w:szCs w:val="28"/>
          <w:lang w:eastAsia="en-US"/>
        </w:rPr>
        <w:t>«Визитка Управляющего совета»</w:t>
      </w:r>
    </w:p>
    <w:p w:rsidR="00000000" w:rsidRDefault="003377C1">
      <w:pPr>
        <w:suppressAutoHyphens w:val="0"/>
        <w:ind w:right="0"/>
        <w:jc w:val="left"/>
        <w:rPr>
          <w:color w:val="000000"/>
          <w:szCs w:val="28"/>
          <w:lang w:eastAsia="en-US"/>
        </w:rPr>
      </w:pPr>
    </w:p>
    <w:p w:rsidR="00000000" w:rsidRDefault="003377C1">
      <w:pPr>
        <w:suppressAutoHyphens w:val="0"/>
        <w:ind w:right="0"/>
        <w:jc w:val="left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Наименование образовательной организации:____________________________</w:t>
      </w:r>
    </w:p>
    <w:p w:rsidR="00000000" w:rsidRDefault="003377C1">
      <w:pPr>
        <w:suppressAutoHyphens w:val="0"/>
        <w:autoSpaceDE w:val="0"/>
        <w:ind w:right="0"/>
        <w:jc w:val="left"/>
        <w:rPr>
          <w:sz w:val="24"/>
          <w:szCs w:val="24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Оценка осуществляется по 10 критериям, каждый из которых оценивается по шкале от 0 до 3. </w:t>
      </w:r>
    </w:p>
    <w:p w:rsidR="00000000" w:rsidRDefault="003377C1">
      <w:pPr>
        <w:suppressAutoHyphens w:val="0"/>
        <w:autoSpaceDE w:val="0"/>
        <w:ind w:right="0"/>
        <w:jc w:val="left"/>
        <w:rPr>
          <w:sz w:val="24"/>
          <w:szCs w:val="24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6"/>
          <w:szCs w:val="26"/>
          <w:lang w:eastAsia="en-US"/>
        </w:rPr>
        <w:t>Максимальное количество балл</w:t>
      </w:r>
      <w:r>
        <w:rPr>
          <w:b/>
          <w:bCs/>
          <w:sz w:val="26"/>
          <w:szCs w:val="26"/>
          <w:lang w:eastAsia="en-US"/>
        </w:rPr>
        <w:t>ов: 30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9"/>
        <w:gridCol w:w="7884"/>
        <w:gridCol w:w="1022"/>
      </w:tblGrid>
      <w:tr w:rsidR="0000000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center"/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center"/>
            </w:pPr>
            <w:r>
              <w:rPr>
                <w:b/>
                <w:bCs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center"/>
            </w:pPr>
            <w:r>
              <w:rPr>
                <w:b/>
                <w:bCs/>
                <w:sz w:val="24"/>
                <w:szCs w:val="24"/>
                <w:lang w:eastAsia="en-US"/>
              </w:rPr>
              <w:t>Баллы</w:t>
            </w:r>
          </w:p>
        </w:tc>
      </w:tr>
      <w:tr w:rsidR="00000000">
        <w:trPr>
          <w:trHeight w:val="38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 xml:space="preserve">Соответствие содержания ролика заявленной теме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0000">
        <w:trPr>
          <w:trHeight w:val="35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 xml:space="preserve">Наличие у ролика общей идеи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000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 xml:space="preserve">Оригинальность содержания и подачи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0000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>Отражение в ролике структуры и принципов функционирования Управляющего совета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00000">
        <w:trPr>
          <w:trHeight w:val="57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Страте</w:t>
            </w:r>
            <w:r>
              <w:rPr>
                <w:sz w:val="24"/>
                <w:szCs w:val="24"/>
                <w:lang w:eastAsia="en-US"/>
              </w:rPr>
              <w:t>гическое видение Управляющим советом направлений</w:t>
            </w:r>
          </w:p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>развития образовательной организации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00000">
        <w:trPr>
          <w:trHeight w:val="59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>Демонстрация в ролике основных направлений деятельности Управляющего совета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00000">
        <w:trPr>
          <w:trHeight w:val="34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>Представление наиболее успешных проектов управляющего совета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00000">
        <w:trPr>
          <w:trHeight w:val="50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>Подтверждение резу</w:t>
            </w:r>
            <w:r>
              <w:rPr>
                <w:sz w:val="24"/>
                <w:szCs w:val="24"/>
                <w:lang w:eastAsia="en-US"/>
              </w:rPr>
              <w:t>льтативности деятельности Управляющего совета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00000">
        <w:trPr>
          <w:trHeight w:val="67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>Присутствие в ролике рефлексии различных аспектов текущей деятельности и перспектив развития Управляющего совета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00000">
        <w:trPr>
          <w:trHeight w:val="41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  <w:jc w:val="left"/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ind w:right="0"/>
            </w:pPr>
            <w:r>
              <w:rPr>
                <w:sz w:val="24"/>
                <w:szCs w:val="24"/>
                <w:lang w:eastAsia="en-US"/>
              </w:rPr>
              <w:t xml:space="preserve">Соответствие ролика техническим требованиям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00000"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ind w:right="0"/>
              <w:jc w:val="lef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Общее количество баллов: </w:t>
            </w:r>
          </w:p>
          <w:p w:rsidR="00000000" w:rsidRDefault="003377C1">
            <w:pPr>
              <w:suppressAutoHyphens w:val="0"/>
              <w:autoSpaceDE w:val="0"/>
              <w:ind w:right="0"/>
              <w:jc w:val="lef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377C1">
            <w:pPr>
              <w:suppressAutoHyphens w:val="0"/>
              <w:autoSpaceDE w:val="0"/>
              <w:snapToGrid w:val="0"/>
              <w:ind w:right="0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00000" w:rsidRDefault="003377C1">
      <w:pPr>
        <w:suppressAutoHyphens w:val="0"/>
        <w:autoSpaceDE w:val="0"/>
        <w:ind w:right="0"/>
        <w:jc w:val="left"/>
        <w:rPr>
          <w:b/>
          <w:bCs/>
          <w:szCs w:val="28"/>
          <w:lang w:eastAsia="en-US"/>
        </w:rPr>
      </w:pPr>
    </w:p>
    <w:p w:rsidR="00000000" w:rsidRDefault="003377C1">
      <w:pPr>
        <w:suppressAutoHyphens w:val="0"/>
        <w:ind w:right="0"/>
        <w:jc w:val="left"/>
        <w:rPr>
          <w:b/>
          <w:bCs/>
          <w:szCs w:val="28"/>
          <w:lang w:eastAsia="en-US"/>
        </w:rPr>
      </w:pPr>
    </w:p>
    <w:p w:rsidR="00000000" w:rsidRDefault="003377C1">
      <w:pPr>
        <w:suppressAutoHyphens w:val="0"/>
        <w:ind w:right="0"/>
        <w:jc w:val="left"/>
      </w:pPr>
    </w:p>
    <w:p w:rsidR="00000000" w:rsidRDefault="003377C1">
      <w:pPr>
        <w:suppressAutoHyphens w:val="0"/>
        <w:ind w:right="0"/>
        <w:jc w:val="left"/>
      </w:pPr>
    </w:p>
    <w:p w:rsidR="00000000" w:rsidRDefault="003377C1">
      <w:pPr>
        <w:suppressAutoHyphens w:val="0"/>
        <w:ind w:right="0"/>
        <w:jc w:val="left"/>
        <w:rPr>
          <w:rFonts w:eastAsia="Times New Roman"/>
          <w:b/>
          <w:bCs/>
          <w:szCs w:val="28"/>
          <w:lang w:eastAsia="ru-RU"/>
        </w:rPr>
      </w:pPr>
      <w:r>
        <w:rPr>
          <w:color w:val="000000"/>
          <w:sz w:val="24"/>
          <w:szCs w:val="24"/>
        </w:rPr>
        <w:t>ФИО чл</w:t>
      </w:r>
      <w:r>
        <w:rPr>
          <w:color w:val="000000"/>
          <w:sz w:val="24"/>
          <w:szCs w:val="24"/>
        </w:rPr>
        <w:t>ена жюри:</w:t>
      </w:r>
      <w:r>
        <w:rPr>
          <w:color w:val="000000"/>
        </w:rPr>
        <w:t>____________________                                          _________</w:t>
      </w: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 xml:space="preserve">                                                                                                                  </w:t>
      </w:r>
      <w:r>
        <w:rPr>
          <w:rFonts w:eastAsia="Times New Roman"/>
          <w:sz w:val="18"/>
          <w:szCs w:val="18"/>
          <w:lang w:eastAsia="ru-RU"/>
        </w:rPr>
        <w:t>(подпись)</w:t>
      </w: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</w:t>
      </w: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b/>
          <w:bCs/>
          <w:szCs w:val="28"/>
          <w:lang w:eastAsia="ru-RU"/>
        </w:rPr>
      </w:pP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b/>
          <w:bCs/>
          <w:szCs w:val="28"/>
          <w:lang w:eastAsia="ru-RU"/>
        </w:rPr>
      </w:pP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szCs w:val="28"/>
          <w:lang w:eastAsia="ru-RU"/>
        </w:rPr>
      </w:pP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szCs w:val="28"/>
          <w:lang w:eastAsia="ru-RU"/>
        </w:rPr>
      </w:pP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szCs w:val="28"/>
          <w:lang w:eastAsia="ru-RU"/>
        </w:rPr>
      </w:pP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szCs w:val="28"/>
          <w:lang w:eastAsia="ru-RU"/>
        </w:rPr>
      </w:pP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szCs w:val="28"/>
          <w:lang w:eastAsia="ru-RU"/>
        </w:rPr>
      </w:pPr>
    </w:p>
    <w:p w:rsidR="00000000" w:rsidRDefault="003377C1">
      <w:pPr>
        <w:suppressAutoHyphens w:val="0"/>
        <w:spacing w:after="160" w:line="252" w:lineRule="auto"/>
        <w:ind w:right="0"/>
        <w:jc w:val="left"/>
        <w:rPr>
          <w:rFonts w:eastAsia="Times New Roman"/>
          <w:szCs w:val="28"/>
          <w:lang w:eastAsia="ru-RU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rFonts w:eastAsia="Times New Roman"/>
          <w:szCs w:val="28"/>
          <w:lang w:eastAsia="en-US"/>
        </w:rPr>
      </w:pPr>
    </w:p>
    <w:p w:rsidR="00000000" w:rsidRDefault="003377C1">
      <w:pPr>
        <w:suppressAutoHyphens w:val="0"/>
        <w:autoSpaceDE w:val="0"/>
        <w:ind w:right="0"/>
        <w:jc w:val="right"/>
        <w:rPr>
          <w:rFonts w:eastAsia="Times New Roman"/>
          <w:b/>
          <w:bCs/>
          <w:szCs w:val="28"/>
          <w:lang w:eastAsia="en-US"/>
        </w:rPr>
      </w:pPr>
    </w:p>
    <w:p w:rsidR="00000000" w:rsidRDefault="003377C1">
      <w:pPr>
        <w:pStyle w:val="aff"/>
        <w:jc w:val="center"/>
      </w:pPr>
    </w:p>
    <w:sectPr w:rsidR="00000000">
      <w:headerReference w:type="default" r:id="rId8"/>
      <w:headerReference w:type="first" r:id="rId9"/>
      <w:pgSz w:w="11906" w:h="16838"/>
      <w:pgMar w:top="1134" w:right="567" w:bottom="1134" w:left="1701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377C1">
      <w:r>
        <w:separator/>
      </w:r>
    </w:p>
  </w:endnote>
  <w:endnote w:type="continuationSeparator" w:id="0">
    <w:p w:rsidR="00000000" w:rsidRDefault="0033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377C1">
      <w:r>
        <w:separator/>
      </w:r>
    </w:p>
  </w:footnote>
  <w:footnote w:type="continuationSeparator" w:id="0">
    <w:p w:rsidR="00000000" w:rsidRDefault="00337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377C1">
    <w:pPr>
      <w:pStyle w:val="af7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377C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C1"/>
    <w:rsid w:val="0033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right="57"/>
      <w:jc w:val="both"/>
    </w:pPr>
    <w:rPr>
      <w:rFonts w:eastAsia="Calibri"/>
      <w:sz w:val="28"/>
      <w:szCs w:val="22"/>
      <w:lang w:eastAsia="zh-CN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autoSpaceDE w:val="0"/>
      <w:spacing w:before="240" w:after="60"/>
      <w:ind w:right="0"/>
      <w:jc w:val="left"/>
      <w:outlineLvl w:val="1"/>
    </w:pPr>
    <w:rPr>
      <w:rFonts w:ascii="Arial" w:eastAsia="Times New Roman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2">
    <w:name w:val="WW8Num2z2"/>
    <w:rPr>
      <w:rFonts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  <w:rPr>
      <w:rFonts w:hint="default"/>
      <w:b w:val="0"/>
    </w:rPr>
  </w:style>
  <w:style w:type="character" w:customStyle="1" w:styleId="WW8Num5z0">
    <w:name w:val="WW8Num5z0"/>
    <w:rPr>
      <w:rFonts w:hint="default"/>
    </w:rPr>
  </w:style>
  <w:style w:type="character" w:customStyle="1" w:styleId="WW8Num5z2">
    <w:name w:val="WW8Num5z2"/>
    <w:rPr>
      <w:rFonts w:hint="default"/>
      <w:color w:val="000000"/>
    </w:rPr>
  </w:style>
  <w:style w:type="character" w:customStyle="1" w:styleId="WW8Num6z0">
    <w:name w:val="WW8Num6z0"/>
    <w:rPr>
      <w:rFonts w:hint="default"/>
      <w:color w:val="000000"/>
    </w:rPr>
  </w:style>
  <w:style w:type="character" w:customStyle="1" w:styleId="WW8Num6z2">
    <w:name w:val="WW8Num6z2"/>
    <w:rPr>
      <w:rFonts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2">
    <w:name w:val="WW8Num10z2"/>
    <w:rPr>
      <w:rFonts w:hint="default"/>
      <w:b w:val="0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000000"/>
    </w:rPr>
  </w:style>
  <w:style w:type="character" w:customStyle="1" w:styleId="WW8Num17z0">
    <w:name w:val="WW8Num17z0"/>
    <w:rPr>
      <w:rFonts w:hint="default"/>
    </w:rPr>
  </w:style>
  <w:style w:type="character" w:customStyle="1" w:styleId="WW8Num17z2">
    <w:name w:val="WW8Num17z2"/>
    <w:rPr>
      <w:rFonts w:hint="default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i w:val="0"/>
      <w:color w:val="000000"/>
    </w:rPr>
  </w:style>
  <w:style w:type="character" w:customStyle="1" w:styleId="WW8Num20z0">
    <w:name w:val="WW8Num20z0"/>
    <w:rPr>
      <w:rFonts w:hint="default"/>
      <w:i w:val="0"/>
      <w:color w:val="000000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color w:val="000000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11z2">
    <w:name w:val="WW8Num11z2"/>
    <w:rPr>
      <w:rFonts w:hint="default"/>
      <w:b w:val="0"/>
    </w:rPr>
  </w:style>
  <w:style w:type="character" w:customStyle="1" w:styleId="WW8Num18z2">
    <w:name w:val="WW8Num18z2"/>
    <w:rPr>
      <w:rFonts w:hint="default"/>
      <w:b w:val="0"/>
    </w:rPr>
  </w:style>
  <w:style w:type="character" w:customStyle="1" w:styleId="WW8Num23z2">
    <w:name w:val="WW8Num23z2"/>
    <w:rPr>
      <w:rFonts w:hint="default"/>
      <w:color w:val="000000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12z2">
    <w:name w:val="WW8Num12z2"/>
    <w:rPr>
      <w:rFonts w:hint="default"/>
      <w:b w:val="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8"/>
      <w:szCs w:val="22"/>
    </w:rPr>
  </w:style>
  <w:style w:type="character" w:customStyle="1" w:styleId="a4">
    <w:name w:val="Нижний колонтитул Знак"/>
    <w:rPr>
      <w:sz w:val="28"/>
      <w:szCs w:val="22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Текст примечания Знак"/>
    <w:rPr>
      <w:rFonts w:eastAsia="Times New Roman"/>
      <w:szCs w:val="24"/>
    </w:rPr>
  </w:style>
  <w:style w:type="character" w:customStyle="1" w:styleId="30">
    <w:name w:val="Основной текст с отступом 3 Знак"/>
    <w:rPr>
      <w:rFonts w:eastAsia="Times New Roman"/>
      <w:sz w:val="24"/>
    </w:rPr>
  </w:style>
  <w:style w:type="character" w:customStyle="1" w:styleId="a8">
    <w:name w:val="Основной текст с отступом Знак"/>
    <w:rPr>
      <w:sz w:val="28"/>
      <w:szCs w:val="22"/>
    </w:rPr>
  </w:style>
  <w:style w:type="character" w:styleId="a9">
    <w:name w:val="Strong"/>
    <w:qFormat/>
    <w:rPr>
      <w:rFonts w:cs="Times New Roman"/>
      <w:b/>
      <w:bCs/>
    </w:rPr>
  </w:style>
  <w:style w:type="character" w:customStyle="1" w:styleId="21">
    <w:name w:val="Основной текст с отступом 2 Знак"/>
    <w:rPr>
      <w:rFonts w:eastAsia="Times New Roman"/>
    </w:rPr>
  </w:style>
  <w:style w:type="character" w:customStyle="1" w:styleId="aa">
    <w:name w:val="Название Знак"/>
    <w:rPr>
      <w:rFonts w:eastAsia="Times New Roman"/>
      <w:b/>
      <w:bCs/>
      <w:sz w:val="28"/>
      <w:lang w:val="x-none"/>
    </w:rPr>
  </w:style>
  <w:style w:type="character" w:customStyle="1" w:styleId="ab">
    <w:name w:val="Основной текст Знак"/>
    <w:rPr>
      <w:sz w:val="28"/>
      <w:szCs w:val="22"/>
    </w:rPr>
  </w:style>
  <w:style w:type="character" w:customStyle="1" w:styleId="22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10">
    <w:name w:val="Название Знак1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extended-textfull">
    <w:name w:val="extended-text__full"/>
  </w:style>
  <w:style w:type="character" w:customStyle="1" w:styleId="ac">
    <w:name w:val="Текст Знак"/>
    <w:rPr>
      <w:rFonts w:ascii="Courier New" w:eastAsia="Times New Roman" w:hAnsi="Courier New" w:cs="Courier New"/>
    </w:rPr>
  </w:style>
  <w:style w:type="character" w:customStyle="1" w:styleId="extended-textshort">
    <w:name w:val="extended-text__short"/>
  </w:style>
  <w:style w:type="character" w:styleId="ad">
    <w:name w:val="FollowedHyperlink"/>
    <w:rPr>
      <w:color w:val="800080"/>
      <w:u w:val="single"/>
    </w:rPr>
  </w:style>
  <w:style w:type="character" w:styleId="ae">
    <w:name w:val="Emphasis"/>
    <w:qFormat/>
    <w:rPr>
      <w:i/>
      <w:iCs/>
    </w:rPr>
  </w:style>
  <w:style w:type="character" w:customStyle="1" w:styleId="af">
    <w:name w:val="Символ нумерации"/>
  </w:style>
  <w:style w:type="character" w:customStyle="1" w:styleId="af0">
    <w:name w:val="Текст концевой сноски Знак"/>
    <w:rPr>
      <w:rFonts w:eastAsia="Calibri"/>
      <w:lang w:eastAsia="zh-CN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31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customStyle="1" w:styleId="af2">
    <w:name w:val="Заголовок"/>
    <w:basedOn w:val="a"/>
    <w:next w:val="af3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f3"/>
    <w:pPr>
      <w:ind w:right="0"/>
      <w:jc w:val="center"/>
    </w:pPr>
    <w:rPr>
      <w:rFonts w:eastAsia="Times New Roman"/>
      <w:b/>
      <w:bCs/>
      <w:szCs w:val="20"/>
      <w:lang w:val="x-none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310">
    <w:name w:val="Основной текст с отступом 31"/>
    <w:basedOn w:val="a"/>
    <w:pPr>
      <w:ind w:left="-567" w:right="0" w:firstLine="360"/>
      <w:jc w:val="left"/>
    </w:pPr>
    <w:rPr>
      <w:rFonts w:eastAsia="Times New Roman"/>
      <w:sz w:val="24"/>
      <w:szCs w:val="20"/>
      <w:lang w:val="x-none"/>
    </w:rPr>
  </w:style>
  <w:style w:type="paragraph" w:styleId="af9">
    <w:name w:val="List Paragraph"/>
    <w:basedOn w:val="a"/>
    <w:qFormat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</w:rPr>
  </w:style>
  <w:style w:type="paragraph" w:styleId="afa">
    <w:name w:val="Normal (Web)"/>
    <w:basedOn w:val="a"/>
    <w:pPr>
      <w:spacing w:before="280" w:after="280"/>
      <w:ind w:right="0"/>
      <w:jc w:val="left"/>
    </w:pPr>
    <w:rPr>
      <w:sz w:val="24"/>
      <w:szCs w:val="24"/>
    </w:rPr>
  </w:style>
  <w:style w:type="paragraph" w:customStyle="1" w:styleId="210">
    <w:name w:val="Основной текст с отступом 21"/>
    <w:basedOn w:val="a"/>
    <w:pPr>
      <w:widowControl w:val="0"/>
      <w:autoSpaceDE w:val="0"/>
      <w:spacing w:after="120" w:line="480" w:lineRule="auto"/>
      <w:ind w:left="283" w:right="0"/>
      <w:jc w:val="left"/>
    </w:pPr>
    <w:rPr>
      <w:rFonts w:eastAsia="Times New Roman"/>
      <w:sz w:val="20"/>
      <w:szCs w:val="20"/>
      <w:lang w:val="x-none"/>
    </w:rPr>
  </w:style>
  <w:style w:type="paragraph" w:styleId="af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14">
    <w:name w:val="Текст примечания1"/>
    <w:basedOn w:val="a"/>
    <w:pPr>
      <w:ind w:right="0"/>
      <w:jc w:val="left"/>
    </w:pPr>
    <w:rPr>
      <w:rFonts w:eastAsia="Times New Roman"/>
      <w:sz w:val="20"/>
      <w:szCs w:val="24"/>
      <w:lang w:val="x-none"/>
    </w:rPr>
  </w:style>
  <w:style w:type="paragraph" w:styleId="afc">
    <w:name w:val="Body Text Indent"/>
    <w:basedOn w:val="a"/>
    <w:pPr>
      <w:spacing w:after="120"/>
      <w:ind w:left="283"/>
    </w:pPr>
    <w:rPr>
      <w:lang w:val="x-none"/>
    </w:rPr>
  </w:style>
  <w:style w:type="paragraph" w:customStyle="1" w:styleId="afd">
    <w:name w:val=" Знак Знак Знак Знак"/>
    <w:basedOn w:val="a"/>
    <w:pPr>
      <w:ind w:righ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3">
    <w:name w:val="c3"/>
    <w:basedOn w:val="a"/>
    <w:pPr>
      <w:spacing w:before="90" w:after="90"/>
      <w:ind w:right="0"/>
      <w:jc w:val="left"/>
    </w:pPr>
    <w:rPr>
      <w:rFonts w:eastAsia="Times New Roman"/>
      <w:sz w:val="24"/>
      <w:szCs w:val="24"/>
    </w:rPr>
  </w:style>
  <w:style w:type="paragraph" w:customStyle="1" w:styleId="Tabl">
    <w:name w:val="Tabl"/>
    <w:basedOn w:val="af3"/>
    <w:pPr>
      <w:autoSpaceDE w:val="0"/>
      <w:spacing w:after="0" w:line="288" w:lineRule="auto"/>
      <w:ind w:right="0"/>
      <w:jc w:val="left"/>
      <w:textAlignment w:val="center"/>
    </w:pPr>
    <w:rPr>
      <w:rFonts w:ascii="Verdana" w:hAnsi="Verdana" w:cs="Verdana"/>
      <w:color w:val="000000"/>
      <w:w w:val="95"/>
      <w:sz w:val="16"/>
      <w:szCs w:val="16"/>
    </w:rPr>
  </w:style>
  <w:style w:type="paragraph" w:customStyle="1" w:styleId="15">
    <w:name w:val="Обычный1"/>
    <w:pPr>
      <w:widowControl w:val="0"/>
      <w:suppressAutoHyphens/>
      <w:snapToGrid w:val="0"/>
    </w:pPr>
    <w:rPr>
      <w:b/>
      <w:i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e">
    <w:name w:val="МОН"/>
    <w:basedOn w:val="a"/>
    <w:pPr>
      <w:spacing w:line="360" w:lineRule="auto"/>
      <w:ind w:right="0" w:firstLine="709"/>
    </w:pPr>
    <w:rPr>
      <w:rFonts w:eastAsia="Times New Roman"/>
      <w:szCs w:val="24"/>
    </w:rPr>
  </w:style>
  <w:style w:type="paragraph" w:customStyle="1" w:styleId="16">
    <w:name w:val="Текст1"/>
    <w:basedOn w:val="a"/>
    <w:pPr>
      <w:ind w:right="0"/>
      <w:jc w:val="left"/>
    </w:pPr>
    <w:rPr>
      <w:rFonts w:ascii="Courier New" w:eastAsia="Times New Roman" w:hAnsi="Courier New" w:cs="Courier New"/>
      <w:sz w:val="20"/>
      <w:szCs w:val="20"/>
    </w:rPr>
  </w:style>
  <w:style w:type="paragraph" w:styleId="aff">
    <w:name w:val="No Spacing"/>
    <w:qFormat/>
    <w:pPr>
      <w:suppressAutoHyphens/>
    </w:pPr>
    <w:rPr>
      <w:lang w:eastAsia="zh-CN"/>
    </w:rPr>
  </w:style>
  <w:style w:type="paragraph" w:customStyle="1" w:styleId="aff0">
    <w:name w:val="Содержимое таблицы"/>
    <w:basedOn w:val="a"/>
    <w:pPr>
      <w:widowControl w:val="0"/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sz w:val="24"/>
      <w:szCs w:val="24"/>
      <w:lang w:eastAsia="zh-CN"/>
    </w:rPr>
  </w:style>
  <w:style w:type="paragraph" w:styleId="aff2">
    <w:name w:val="endnote text"/>
    <w:basedOn w:val="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ind w:right="57"/>
      <w:jc w:val="both"/>
    </w:pPr>
    <w:rPr>
      <w:rFonts w:eastAsia="Calibri"/>
      <w:sz w:val="28"/>
      <w:szCs w:val="22"/>
      <w:lang w:eastAsia="zh-CN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autoSpaceDE w:val="0"/>
      <w:spacing w:before="240" w:after="60"/>
      <w:ind w:right="0"/>
      <w:jc w:val="left"/>
      <w:outlineLvl w:val="1"/>
    </w:pPr>
    <w:rPr>
      <w:rFonts w:ascii="Arial" w:eastAsia="Times New Roman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2">
    <w:name w:val="WW8Num2z2"/>
    <w:rPr>
      <w:rFonts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  <w:rPr>
      <w:rFonts w:hint="default"/>
      <w:b w:val="0"/>
    </w:rPr>
  </w:style>
  <w:style w:type="character" w:customStyle="1" w:styleId="WW8Num5z0">
    <w:name w:val="WW8Num5z0"/>
    <w:rPr>
      <w:rFonts w:hint="default"/>
    </w:rPr>
  </w:style>
  <w:style w:type="character" w:customStyle="1" w:styleId="WW8Num5z2">
    <w:name w:val="WW8Num5z2"/>
    <w:rPr>
      <w:rFonts w:hint="default"/>
      <w:color w:val="000000"/>
    </w:rPr>
  </w:style>
  <w:style w:type="character" w:customStyle="1" w:styleId="WW8Num6z0">
    <w:name w:val="WW8Num6z0"/>
    <w:rPr>
      <w:rFonts w:hint="default"/>
      <w:color w:val="000000"/>
    </w:rPr>
  </w:style>
  <w:style w:type="character" w:customStyle="1" w:styleId="WW8Num6z2">
    <w:name w:val="WW8Num6z2"/>
    <w:rPr>
      <w:rFonts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2">
    <w:name w:val="WW8Num10z2"/>
    <w:rPr>
      <w:rFonts w:hint="default"/>
      <w:b w:val="0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color w:val="000000"/>
    </w:rPr>
  </w:style>
  <w:style w:type="character" w:customStyle="1" w:styleId="WW8Num17z0">
    <w:name w:val="WW8Num17z0"/>
    <w:rPr>
      <w:rFonts w:hint="default"/>
    </w:rPr>
  </w:style>
  <w:style w:type="character" w:customStyle="1" w:styleId="WW8Num17z2">
    <w:name w:val="WW8Num17z2"/>
    <w:rPr>
      <w:rFonts w:hint="default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  <w:i w:val="0"/>
      <w:color w:val="000000"/>
    </w:rPr>
  </w:style>
  <w:style w:type="character" w:customStyle="1" w:styleId="WW8Num20z0">
    <w:name w:val="WW8Num20z0"/>
    <w:rPr>
      <w:rFonts w:hint="default"/>
      <w:i w:val="0"/>
      <w:color w:val="000000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color w:val="000000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11z2">
    <w:name w:val="WW8Num11z2"/>
    <w:rPr>
      <w:rFonts w:hint="default"/>
      <w:b w:val="0"/>
    </w:rPr>
  </w:style>
  <w:style w:type="character" w:customStyle="1" w:styleId="WW8Num18z2">
    <w:name w:val="WW8Num18z2"/>
    <w:rPr>
      <w:rFonts w:hint="default"/>
      <w:b w:val="0"/>
    </w:rPr>
  </w:style>
  <w:style w:type="character" w:customStyle="1" w:styleId="WW8Num23z2">
    <w:name w:val="WW8Num23z2"/>
    <w:rPr>
      <w:rFonts w:hint="default"/>
      <w:color w:val="000000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12z2">
    <w:name w:val="WW8Num12z2"/>
    <w:rPr>
      <w:rFonts w:hint="default"/>
      <w:b w:val="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8"/>
      <w:szCs w:val="22"/>
    </w:rPr>
  </w:style>
  <w:style w:type="character" w:customStyle="1" w:styleId="a4">
    <w:name w:val="Нижний колонтитул Знак"/>
    <w:rPr>
      <w:sz w:val="28"/>
      <w:szCs w:val="22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Текст примечания Знак"/>
    <w:rPr>
      <w:rFonts w:eastAsia="Times New Roman"/>
      <w:szCs w:val="24"/>
    </w:rPr>
  </w:style>
  <w:style w:type="character" w:customStyle="1" w:styleId="30">
    <w:name w:val="Основной текст с отступом 3 Знак"/>
    <w:rPr>
      <w:rFonts w:eastAsia="Times New Roman"/>
      <w:sz w:val="24"/>
    </w:rPr>
  </w:style>
  <w:style w:type="character" w:customStyle="1" w:styleId="a8">
    <w:name w:val="Основной текст с отступом Знак"/>
    <w:rPr>
      <w:sz w:val="28"/>
      <w:szCs w:val="22"/>
    </w:rPr>
  </w:style>
  <w:style w:type="character" w:styleId="a9">
    <w:name w:val="Strong"/>
    <w:qFormat/>
    <w:rPr>
      <w:rFonts w:cs="Times New Roman"/>
      <w:b/>
      <w:bCs/>
    </w:rPr>
  </w:style>
  <w:style w:type="character" w:customStyle="1" w:styleId="21">
    <w:name w:val="Основной текст с отступом 2 Знак"/>
    <w:rPr>
      <w:rFonts w:eastAsia="Times New Roman"/>
    </w:rPr>
  </w:style>
  <w:style w:type="character" w:customStyle="1" w:styleId="aa">
    <w:name w:val="Название Знак"/>
    <w:rPr>
      <w:rFonts w:eastAsia="Times New Roman"/>
      <w:b/>
      <w:bCs/>
      <w:sz w:val="28"/>
      <w:lang w:val="x-none"/>
    </w:rPr>
  </w:style>
  <w:style w:type="character" w:customStyle="1" w:styleId="ab">
    <w:name w:val="Основной текст Знак"/>
    <w:rPr>
      <w:sz w:val="28"/>
      <w:szCs w:val="22"/>
    </w:rPr>
  </w:style>
  <w:style w:type="character" w:customStyle="1" w:styleId="22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10">
    <w:name w:val="Название Знак1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extended-textfull">
    <w:name w:val="extended-text__full"/>
  </w:style>
  <w:style w:type="character" w:customStyle="1" w:styleId="ac">
    <w:name w:val="Текст Знак"/>
    <w:rPr>
      <w:rFonts w:ascii="Courier New" w:eastAsia="Times New Roman" w:hAnsi="Courier New" w:cs="Courier New"/>
    </w:rPr>
  </w:style>
  <w:style w:type="character" w:customStyle="1" w:styleId="extended-textshort">
    <w:name w:val="extended-text__short"/>
  </w:style>
  <w:style w:type="character" w:styleId="ad">
    <w:name w:val="FollowedHyperlink"/>
    <w:rPr>
      <w:color w:val="800080"/>
      <w:u w:val="single"/>
    </w:rPr>
  </w:style>
  <w:style w:type="character" w:styleId="ae">
    <w:name w:val="Emphasis"/>
    <w:qFormat/>
    <w:rPr>
      <w:i/>
      <w:iCs/>
    </w:rPr>
  </w:style>
  <w:style w:type="character" w:customStyle="1" w:styleId="af">
    <w:name w:val="Символ нумерации"/>
  </w:style>
  <w:style w:type="character" w:customStyle="1" w:styleId="af0">
    <w:name w:val="Текст концевой сноски Знак"/>
    <w:rPr>
      <w:rFonts w:eastAsia="Calibri"/>
      <w:lang w:eastAsia="zh-CN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31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customStyle="1" w:styleId="af2">
    <w:name w:val="Заголовок"/>
    <w:basedOn w:val="a"/>
    <w:next w:val="af3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3">
    <w:name w:val="Указатель2"/>
    <w:basedOn w:val="a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f3"/>
    <w:pPr>
      <w:ind w:right="0"/>
      <w:jc w:val="center"/>
    </w:pPr>
    <w:rPr>
      <w:rFonts w:eastAsia="Times New Roman"/>
      <w:b/>
      <w:bCs/>
      <w:szCs w:val="20"/>
      <w:lang w:val="x-none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310">
    <w:name w:val="Основной текст с отступом 31"/>
    <w:basedOn w:val="a"/>
    <w:pPr>
      <w:ind w:left="-567" w:right="0" w:firstLine="360"/>
      <w:jc w:val="left"/>
    </w:pPr>
    <w:rPr>
      <w:rFonts w:eastAsia="Times New Roman"/>
      <w:sz w:val="24"/>
      <w:szCs w:val="20"/>
      <w:lang w:val="x-none"/>
    </w:rPr>
  </w:style>
  <w:style w:type="paragraph" w:styleId="af9">
    <w:name w:val="List Paragraph"/>
    <w:basedOn w:val="a"/>
    <w:qFormat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</w:rPr>
  </w:style>
  <w:style w:type="paragraph" w:styleId="afa">
    <w:name w:val="Normal (Web)"/>
    <w:basedOn w:val="a"/>
    <w:pPr>
      <w:spacing w:before="280" w:after="280"/>
      <w:ind w:right="0"/>
      <w:jc w:val="left"/>
    </w:pPr>
    <w:rPr>
      <w:sz w:val="24"/>
      <w:szCs w:val="24"/>
    </w:rPr>
  </w:style>
  <w:style w:type="paragraph" w:customStyle="1" w:styleId="210">
    <w:name w:val="Основной текст с отступом 21"/>
    <w:basedOn w:val="a"/>
    <w:pPr>
      <w:widowControl w:val="0"/>
      <w:autoSpaceDE w:val="0"/>
      <w:spacing w:after="120" w:line="480" w:lineRule="auto"/>
      <w:ind w:left="283" w:right="0"/>
      <w:jc w:val="left"/>
    </w:pPr>
    <w:rPr>
      <w:rFonts w:eastAsia="Times New Roman"/>
      <w:sz w:val="20"/>
      <w:szCs w:val="20"/>
      <w:lang w:val="x-none"/>
    </w:rPr>
  </w:style>
  <w:style w:type="paragraph" w:styleId="af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14">
    <w:name w:val="Текст примечания1"/>
    <w:basedOn w:val="a"/>
    <w:pPr>
      <w:ind w:right="0"/>
      <w:jc w:val="left"/>
    </w:pPr>
    <w:rPr>
      <w:rFonts w:eastAsia="Times New Roman"/>
      <w:sz w:val="20"/>
      <w:szCs w:val="24"/>
      <w:lang w:val="x-none"/>
    </w:rPr>
  </w:style>
  <w:style w:type="paragraph" w:styleId="afc">
    <w:name w:val="Body Text Indent"/>
    <w:basedOn w:val="a"/>
    <w:pPr>
      <w:spacing w:after="120"/>
      <w:ind w:left="283"/>
    </w:pPr>
    <w:rPr>
      <w:lang w:val="x-none"/>
    </w:rPr>
  </w:style>
  <w:style w:type="paragraph" w:customStyle="1" w:styleId="afd">
    <w:name w:val=" Знак Знак Знак Знак"/>
    <w:basedOn w:val="a"/>
    <w:pPr>
      <w:ind w:righ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3">
    <w:name w:val="c3"/>
    <w:basedOn w:val="a"/>
    <w:pPr>
      <w:spacing w:before="90" w:after="90"/>
      <w:ind w:right="0"/>
      <w:jc w:val="left"/>
    </w:pPr>
    <w:rPr>
      <w:rFonts w:eastAsia="Times New Roman"/>
      <w:sz w:val="24"/>
      <w:szCs w:val="24"/>
    </w:rPr>
  </w:style>
  <w:style w:type="paragraph" w:customStyle="1" w:styleId="Tabl">
    <w:name w:val="Tabl"/>
    <w:basedOn w:val="af3"/>
    <w:pPr>
      <w:autoSpaceDE w:val="0"/>
      <w:spacing w:after="0" w:line="288" w:lineRule="auto"/>
      <w:ind w:right="0"/>
      <w:jc w:val="left"/>
      <w:textAlignment w:val="center"/>
    </w:pPr>
    <w:rPr>
      <w:rFonts w:ascii="Verdana" w:hAnsi="Verdana" w:cs="Verdana"/>
      <w:color w:val="000000"/>
      <w:w w:val="95"/>
      <w:sz w:val="16"/>
      <w:szCs w:val="16"/>
    </w:rPr>
  </w:style>
  <w:style w:type="paragraph" w:customStyle="1" w:styleId="15">
    <w:name w:val="Обычный1"/>
    <w:pPr>
      <w:widowControl w:val="0"/>
      <w:suppressAutoHyphens/>
      <w:snapToGrid w:val="0"/>
    </w:pPr>
    <w:rPr>
      <w:b/>
      <w:i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e">
    <w:name w:val="МОН"/>
    <w:basedOn w:val="a"/>
    <w:pPr>
      <w:spacing w:line="360" w:lineRule="auto"/>
      <w:ind w:right="0" w:firstLine="709"/>
    </w:pPr>
    <w:rPr>
      <w:rFonts w:eastAsia="Times New Roman"/>
      <w:szCs w:val="24"/>
    </w:rPr>
  </w:style>
  <w:style w:type="paragraph" w:customStyle="1" w:styleId="16">
    <w:name w:val="Текст1"/>
    <w:basedOn w:val="a"/>
    <w:pPr>
      <w:ind w:right="0"/>
      <w:jc w:val="left"/>
    </w:pPr>
    <w:rPr>
      <w:rFonts w:ascii="Courier New" w:eastAsia="Times New Roman" w:hAnsi="Courier New" w:cs="Courier New"/>
      <w:sz w:val="20"/>
      <w:szCs w:val="20"/>
    </w:rPr>
  </w:style>
  <w:style w:type="paragraph" w:styleId="aff">
    <w:name w:val="No Spacing"/>
    <w:qFormat/>
    <w:pPr>
      <w:suppressAutoHyphens/>
    </w:pPr>
    <w:rPr>
      <w:lang w:eastAsia="zh-CN"/>
    </w:rPr>
  </w:style>
  <w:style w:type="paragraph" w:customStyle="1" w:styleId="aff0">
    <w:name w:val="Содержимое таблицы"/>
    <w:basedOn w:val="a"/>
    <w:pPr>
      <w:widowControl w:val="0"/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sz w:val="24"/>
      <w:szCs w:val="24"/>
      <w:lang w:eastAsia="zh-CN"/>
    </w:rPr>
  </w:style>
  <w:style w:type="paragraph" w:styleId="aff2">
    <w:name w:val="endnote text"/>
    <w:basedOn w:val="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Туренко АВ</dc:creator>
  <cp:lastModifiedBy>Пользователь</cp:lastModifiedBy>
  <cp:revision>2</cp:revision>
  <cp:lastPrinted>2023-10-18T07:54:00Z</cp:lastPrinted>
  <dcterms:created xsi:type="dcterms:W3CDTF">2024-10-08T05:31:00Z</dcterms:created>
  <dcterms:modified xsi:type="dcterms:W3CDTF">2024-10-08T05:31:00Z</dcterms:modified>
</cp:coreProperties>
</file>