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CD1" w:rsidRDefault="003F7CD1" w:rsidP="003F7CD1">
      <w:pPr>
        <w:pStyle w:val="a3"/>
        <w:shd w:val="clear" w:color="auto" w:fill="FFFFFF"/>
        <w:spacing w:before="0" w:beforeAutospacing="0" w:after="136" w:afterAutospacing="0" w:line="326" w:lineRule="atLeast"/>
        <w:jc w:val="both"/>
        <w:rPr>
          <w:rFonts w:ascii="Helvetica" w:hAnsi="Helvetica" w:cs="Helvetica"/>
          <w:b/>
          <w:bCs/>
          <w:color w:val="444444"/>
          <w:sz w:val="25"/>
          <w:szCs w:val="25"/>
        </w:rPr>
      </w:pPr>
      <w:r>
        <w:rPr>
          <w:rFonts w:ascii="Helvetica" w:hAnsi="Helvetica" w:cs="Helvetica"/>
          <w:b/>
          <w:bCs/>
          <w:color w:val="444444"/>
          <w:sz w:val="25"/>
          <w:szCs w:val="25"/>
        </w:rPr>
        <w:t>Тридцать лет прошло с того дня, как впервые распахнулись двери детского сада № 83 «Жемчужина», и в его стенах зазвучали детские голоса. 17 января дружный коллектив отпраздновал этот замечательный юбилей!</w:t>
      </w:r>
    </w:p>
    <w:p w:rsidR="003F7CD1" w:rsidRDefault="003F7CD1" w:rsidP="003F7CD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За эти годы детский сад сформировал современную, востребованную временем новую модель дошкольного образовательного учреждения. Сложился стабильный дружный коллектив, который начинался с 15 сотрудников, а вырос до 80 человек. Много это или мало? Для дошкольного учреждения – это годы жизни, наполненные ежедневным кропотливым трудом, заботами, моментами переживания радости и гордости за своих педагогов и воспитанников.</w:t>
      </w:r>
    </w:p>
    <w:p w:rsidR="003F7CD1" w:rsidRDefault="003F7CD1" w:rsidP="003F7CD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 xml:space="preserve">Разделить вместе с нами радостные моменты мы пригласили дорогих гостей, среди которых ветераны педагогического труда, родители воспитанников. Со словами добрых поздравлений обратились к собравшимся на торжественном мероприятии, посвящённом юбилею детского сада, директор </w:t>
      </w:r>
      <w:proofErr w:type="gramStart"/>
      <w:r>
        <w:rPr>
          <w:rFonts w:ascii="Helvetica" w:hAnsi="Helvetica" w:cs="Helvetica"/>
          <w:color w:val="333333"/>
          <w:sz w:val="22"/>
          <w:szCs w:val="22"/>
        </w:rPr>
        <w:t>департамента образования администрации города Нижневартовска</w:t>
      </w:r>
      <w:proofErr w:type="gramEnd"/>
      <w:r>
        <w:rPr>
          <w:rFonts w:ascii="Helvetica" w:hAnsi="Helvetica" w:cs="Helvetica"/>
          <w:color w:val="333333"/>
          <w:sz w:val="22"/>
          <w:szCs w:val="22"/>
        </w:rPr>
        <w:t xml:space="preserve"> Эдмонд Валерьевич Игошин, председатель Нижневартовской городской организации Профсоюза работников образования и науки РФ Елена Геннадиевна Побединская.</w:t>
      </w:r>
    </w:p>
    <w:p w:rsidR="003F7CD1" w:rsidRDefault="003F7CD1" w:rsidP="003F7CD1">
      <w:pPr>
        <w:tabs>
          <w:tab w:val="left" w:pos="1454"/>
        </w:tabs>
      </w:pPr>
      <w:r>
        <w:rPr>
          <w:noProof/>
          <w:lang w:eastAsia="ru-RU"/>
        </w:rPr>
        <w:drawing>
          <wp:inline distT="0" distB="0" distL="0" distR="0">
            <wp:extent cx="5940425" cy="4454391"/>
            <wp:effectExtent l="19050" t="0" r="3175" b="0"/>
            <wp:docPr id="13" name="Рисунок 13" descr="https://edu-nv.ru/images/novosti/2020/January/anniversary_dou/anniversary_dou%2083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du-nv.ru/images/novosti/2020/January/anniversary_dou/anniversary_dou%2083%20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B2B" w:rsidRDefault="00076B2B"/>
    <w:sectPr w:rsidR="00076B2B" w:rsidSect="00076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F7CD1"/>
    <w:rsid w:val="00076B2B"/>
    <w:rsid w:val="001439B7"/>
    <w:rsid w:val="0015273E"/>
    <w:rsid w:val="003F7CD1"/>
    <w:rsid w:val="00CB3FC2"/>
    <w:rsid w:val="00E0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7C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2021-01-26T09:26:00Z</dcterms:created>
  <dcterms:modified xsi:type="dcterms:W3CDTF">2021-01-26T09:26:00Z</dcterms:modified>
</cp:coreProperties>
</file>