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0E" w:rsidRDefault="000D730E" w:rsidP="000D730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Часть III. Совершенствование учительского корпуса</w:t>
      </w:r>
    </w:p>
    <w:p w:rsidR="000D730E" w:rsidRDefault="000D730E" w:rsidP="000D73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Информация о выполнении плана первоочередных действий по реализации национальной образовательной инициативы «Наша новая школа» в 201</w:t>
      </w:r>
      <w:r w:rsidR="004C492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году в городе Нижневартовске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976"/>
        <w:gridCol w:w="3686"/>
        <w:gridCol w:w="3969"/>
        <w:gridCol w:w="3260"/>
      </w:tblGrid>
      <w:tr w:rsidR="007E78FE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Default="004C4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C4929" w:rsidRDefault="004C4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Default="004C492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Зап</w:t>
            </w:r>
            <w:r w:rsidRPr="007F4C9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ланир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ованный</w:t>
            </w:r>
          </w:p>
          <w:p w:rsidR="004C4929" w:rsidRPr="007F4C95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результат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на 2014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Pr="007F4C95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4C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Показатели выполнения</w:t>
            </w:r>
          </w:p>
          <w:p w:rsidR="004C4929" w:rsidRPr="004F7794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4C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(ре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зультат реализации мероприятия за </w:t>
            </w:r>
            <w:r w:rsidRPr="007F4C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F4C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Default="004C4929" w:rsidP="004C492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на 2015 год</w:t>
            </w:r>
          </w:p>
        </w:tc>
      </w:tr>
      <w:tr w:rsidR="000D730E" w:rsidTr="00351A35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0E" w:rsidRDefault="000D7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Совершенствование учительского корпуса</w:t>
            </w:r>
          </w:p>
        </w:tc>
      </w:tr>
      <w:tr w:rsidR="007E78FE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0E" w:rsidRDefault="000D7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0E" w:rsidRDefault="000D73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непрерывности, персонификации и актуальности повышения квалификации педагогических работников:</w:t>
            </w:r>
          </w:p>
        </w:tc>
      </w:tr>
      <w:tr w:rsidR="00351A35" w:rsidTr="00B8320B">
        <w:trPr>
          <w:trHeight w:val="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35" w:rsidRPr="00DD2935" w:rsidRDefault="00351A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35" w:rsidRPr="007938D5" w:rsidRDefault="00351A3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938D5">
              <w:rPr>
                <w:rFonts w:ascii="Times New Roman" w:hAnsi="Times New Roman"/>
                <w:spacing w:val="-1"/>
                <w:sz w:val="24"/>
                <w:szCs w:val="24"/>
              </w:rPr>
              <w:t>б) развитие системы профессиональных конкурсов и последующего патронирования профессионального развития участников и лауреатов конкурсов, поддержка сетевых педагогических сообществ, занимающихся развитием профессионального потенциала учителей, осуществляющих консультационное и методическое сопровождение их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35" w:rsidRPr="00B5758C" w:rsidRDefault="00351A35" w:rsidP="00351A35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5758C">
              <w:rPr>
                <w:rFonts w:ascii="Times New Roman" w:hAnsi="Times New Roman"/>
                <w:color w:val="00B050"/>
                <w:spacing w:val="-1"/>
                <w:sz w:val="24"/>
                <w:szCs w:val="24"/>
              </w:rPr>
              <w:t xml:space="preserve"> </w:t>
            </w:r>
            <w:r w:rsidR="00B5758C" w:rsidRPr="00C34B44">
              <w:rPr>
                <w:rFonts w:ascii="Times New Roman" w:hAnsi="Times New Roman"/>
                <w:sz w:val="24"/>
                <w:szCs w:val="24"/>
              </w:rPr>
              <w:t>Проведение различных профессиональных конкурсов для педагогов и специалистов общеобразовательных организаций города с охватом не менее 200 человек (5% от общего количества педагогов дошкольных и общеобразовательных организаций города)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Организовано и проведено </w:t>
            </w:r>
            <w:r w:rsidRPr="00C34B44">
              <w:rPr>
                <w:rFonts w:ascii="Times New Roman" w:hAnsi="Times New Roman"/>
                <w:iCs/>
                <w:sz w:val="24"/>
                <w:szCs w:val="24"/>
              </w:rPr>
              <w:t>5 городских конкурсов профессио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C34B44">
              <w:rPr>
                <w:rFonts w:ascii="Times New Roman" w:hAnsi="Times New Roman"/>
                <w:iCs/>
                <w:sz w:val="24"/>
                <w:szCs w:val="24"/>
              </w:rPr>
              <w:t>нального мастерства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5758C" w:rsidRPr="00EE2C95" w:rsidRDefault="00B5758C" w:rsidP="00B5758C">
            <w:pPr>
              <w:pStyle w:val="aa"/>
              <w:jc w:val="both"/>
              <w:rPr>
                <w:b w:val="0"/>
              </w:rPr>
            </w:pPr>
            <w:r w:rsidRPr="00EE2C95">
              <w:rPr>
                <w:b w:val="0"/>
              </w:rPr>
              <w:t xml:space="preserve">Участниками конкурсов стали 362 педагога образовательных организаций города, что составляет 10,2% от общего количества педагогических работников (в 2013 году охват составлял 6,6% от общего количества педагогических работников). По итогам конкурсов 68 педагогов признаны лучшими. </w:t>
            </w:r>
          </w:p>
          <w:p w:rsidR="00351A35" w:rsidRPr="00B5758C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34B44">
              <w:rPr>
                <w:rFonts w:ascii="Times New Roman" w:hAnsi="Times New Roman"/>
                <w:iCs/>
                <w:sz w:val="24"/>
                <w:szCs w:val="24"/>
              </w:rPr>
              <w:t>Организовано участие победителей городского конкурса в региональн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ом и всероссийском </w:t>
            </w:r>
            <w:r w:rsidRPr="00C34B44">
              <w:rPr>
                <w:rFonts w:ascii="Times New Roman" w:hAnsi="Times New Roman"/>
                <w:iCs/>
                <w:sz w:val="24"/>
                <w:szCs w:val="24"/>
              </w:rPr>
              <w:t xml:space="preserve"> этапах конкурс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«Учитель года России»</w:t>
            </w:r>
            <w:r w:rsidRPr="00C34B4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35" w:rsidRPr="00D07973" w:rsidRDefault="00351A35" w:rsidP="00461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973">
              <w:rPr>
                <w:rFonts w:ascii="Times New Roman" w:hAnsi="Times New Roman"/>
                <w:sz w:val="24"/>
                <w:szCs w:val="24"/>
              </w:rPr>
              <w:t>1. Развитие спектра конкурсов профессионального мастерства для различных категорий работников образовательных организаций (педагогических, управленческих) с дальнейшим использованием потенциала победителей и призеров в работе городских методических объединений, ресурсных методических центров и прочих методических  мероприятиях (не менее 80% от общего числа победителей и призеров конкурсов)</w:t>
            </w:r>
          </w:p>
          <w:p w:rsidR="00351A35" w:rsidRPr="00D07973" w:rsidRDefault="00351A35" w:rsidP="00461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973">
              <w:rPr>
                <w:rFonts w:ascii="Times New Roman" w:hAnsi="Times New Roman"/>
                <w:sz w:val="24"/>
                <w:szCs w:val="24"/>
              </w:rPr>
              <w:t>2. Обеспечение участия педагогов города в сетевом сообществе педагогов Югры «Школлеги»</w:t>
            </w:r>
          </w:p>
        </w:tc>
      </w:tr>
      <w:tr w:rsidR="00B5758C" w:rsidTr="00B8320B">
        <w:trPr>
          <w:trHeight w:val="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DD2935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7938D5" w:rsidRDefault="00B575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5758C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5758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деятельности городского клуба «Лидер в образовании», молодежного общественного объединения </w:t>
            </w:r>
          </w:p>
          <w:p w:rsidR="00B5758C" w:rsidRPr="00B5758C" w:rsidRDefault="00B5758C" w:rsidP="00EC2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58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педагогических работников муниципальных образовательных </w:t>
            </w:r>
            <w:r w:rsidRPr="00B5758C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организаций «Педагог</w:t>
            </w:r>
            <w:r w:rsidR="00EC22A3">
              <w:rPr>
                <w:rFonts w:ascii="Times New Roman" w:hAnsi="Times New Roman"/>
                <w:spacing w:val="-1"/>
                <w:sz w:val="24"/>
                <w:szCs w:val="24"/>
              </w:rPr>
              <w:t>–</w:t>
            </w:r>
            <w:r w:rsidRPr="00B5758C">
              <w:rPr>
                <w:rFonts w:ascii="Times New Roman" w:hAnsi="Times New Roman"/>
                <w:spacing w:val="-1"/>
                <w:sz w:val="24"/>
                <w:szCs w:val="24"/>
              </w:rPr>
              <w:t>НВ», как способа патронирования профессионального развития участников и лауреатов конкурсов, поддержка сетевых педагогических сообществ, занимающихся развитием профессионального потенциала учителей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5758C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5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муниципальной системе образования продолжили свою деятельность профессиональные общественные объединения педагогических работников образовательных организаций </w:t>
            </w:r>
            <w:r w:rsidRPr="00B5758C">
              <w:rPr>
                <w:rFonts w:ascii="Times New Roman" w:hAnsi="Times New Roman"/>
                <w:sz w:val="24"/>
                <w:szCs w:val="24"/>
              </w:rPr>
              <w:lastRenderedPageBreak/>
              <w:t>города: городской клуб «Лидер в образовании», общественное объединение молодых педагогических работников «Педагог</w:t>
            </w:r>
            <w:r w:rsidR="00EC22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B5758C">
              <w:rPr>
                <w:rFonts w:ascii="Times New Roman" w:hAnsi="Times New Roman"/>
                <w:sz w:val="24"/>
                <w:szCs w:val="24"/>
              </w:rPr>
              <w:t>НВ»</w:t>
            </w:r>
          </w:p>
          <w:p w:rsidR="00B5758C" w:rsidRPr="00B5758C" w:rsidRDefault="00B5758C" w:rsidP="00B832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D07973" w:rsidRDefault="00B5758C" w:rsidP="00461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58C" w:rsidTr="00B8320B">
        <w:trPr>
          <w:trHeight w:val="70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DD2935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7938D5" w:rsidRDefault="00B575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C34B44" w:rsidRDefault="00B5758C" w:rsidP="00B8320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07973">
              <w:rPr>
                <w:rFonts w:ascii="Times New Roman" w:hAnsi="Times New Roman"/>
                <w:sz w:val="24"/>
                <w:szCs w:val="24"/>
              </w:rPr>
              <w:t>Обеспечение участия педагогов города в сетевом сообществе педагогов Югры «Школлеги»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C34B44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5758C">
              <w:rPr>
                <w:rFonts w:ascii="Times New Roman" w:hAnsi="Times New Roman"/>
                <w:sz w:val="24"/>
                <w:szCs w:val="24"/>
              </w:rPr>
              <w:t>олее 1 000 педагогов города принимают участие в работе виртуальных клубов, представленных на Интернет-ресурсе сетевого сообщества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 Югры «Школлеги»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D07973" w:rsidRDefault="00B5758C" w:rsidP="00461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58C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Совершенствование механизмов формирования мотивации непрерывности профессионального роста педагогов:</w:t>
            </w:r>
          </w:p>
        </w:tc>
      </w:tr>
      <w:tr w:rsidR="00B5758C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4219A6" w:rsidRDefault="00B5758C" w:rsidP="00653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9A6">
              <w:rPr>
                <w:rFonts w:ascii="Times New Roman" w:hAnsi="Times New Roman"/>
                <w:sz w:val="24"/>
                <w:szCs w:val="24"/>
              </w:rPr>
              <w:t>а) внедрение новых моделей аттестации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 w:rsidP="00257B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информационного и методического сопровождения педагогических работников по </w:t>
            </w:r>
            <w:r w:rsidRPr="00257B8E">
              <w:rPr>
                <w:rFonts w:ascii="Times New Roman" w:hAnsi="Times New Roman"/>
                <w:iCs/>
                <w:sz w:val="24"/>
                <w:szCs w:val="24"/>
              </w:rPr>
              <w:t>введе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нию</w:t>
            </w:r>
            <w:r w:rsidRPr="00257B8E">
              <w:rPr>
                <w:rFonts w:ascii="Times New Roman" w:hAnsi="Times New Roman"/>
                <w:iCs/>
                <w:sz w:val="24"/>
                <w:szCs w:val="24"/>
              </w:rPr>
              <w:t xml:space="preserve"> нов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ой модели</w:t>
            </w:r>
            <w:r w:rsidRPr="00257B8E">
              <w:rPr>
                <w:rFonts w:ascii="Times New Roman" w:hAnsi="Times New Roman"/>
                <w:iCs/>
                <w:sz w:val="24"/>
                <w:szCs w:val="24"/>
              </w:rPr>
              <w:t xml:space="preserve"> аттестации педагогических работников, осуществляющих образовательную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деятельность</w:t>
            </w:r>
            <w:r w:rsidRPr="00257B8E">
              <w:rPr>
                <w:rFonts w:ascii="Times New Roman" w:hAnsi="Times New Roman"/>
                <w:iCs/>
                <w:sz w:val="24"/>
                <w:szCs w:val="24"/>
              </w:rPr>
              <w:t>, с целью установления соответствия уровня квалификационным требованиям, предъявляемым к квалификационным категориям (высшей или первой)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22704C" w:rsidRDefault="00B5758C" w:rsidP="00FD39B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2EC">
              <w:rPr>
                <w:rFonts w:ascii="Times New Roman" w:hAnsi="Times New Roman"/>
                <w:iCs/>
                <w:sz w:val="24"/>
                <w:szCs w:val="24"/>
              </w:rPr>
              <w:t>С 1 сентября 2014 года была введена новая модель аттестации педагогических работников, осуществляющих образовательную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деятельность</w:t>
            </w:r>
            <w:r w:rsidRPr="003212EC">
              <w:rPr>
                <w:rFonts w:ascii="Times New Roman" w:hAnsi="Times New Roman"/>
                <w:iCs/>
                <w:sz w:val="24"/>
                <w:szCs w:val="24"/>
              </w:rPr>
              <w:t xml:space="preserve">, с целью установления соответствия уровня квалификационным требованиям, предъявляемым к квалификационным категориям (высшей или первой). Процедуру аттестации по новой модели прошли </w:t>
            </w:r>
            <w:r w:rsidR="00FD39B8">
              <w:rPr>
                <w:rFonts w:ascii="Times New Roman" w:hAnsi="Times New Roman"/>
                <w:iCs/>
                <w:sz w:val="24"/>
                <w:szCs w:val="24"/>
              </w:rPr>
              <w:t>106</w:t>
            </w:r>
            <w:r w:rsidR="00272AD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212EC">
              <w:rPr>
                <w:rFonts w:ascii="Times New Roman" w:hAnsi="Times New Roman"/>
                <w:iCs/>
                <w:sz w:val="24"/>
                <w:szCs w:val="24"/>
              </w:rPr>
              <w:t>человек</w:t>
            </w:r>
            <w:r w:rsidR="00FD39B8">
              <w:rPr>
                <w:rFonts w:ascii="Times New Roman" w:hAnsi="Times New Roman"/>
                <w:iCs/>
                <w:sz w:val="24"/>
                <w:szCs w:val="24"/>
              </w:rPr>
              <w:t xml:space="preserve"> (5,7% от общего количества педагогических работников)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B8" w:rsidRDefault="00B5758C" w:rsidP="004D5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62C">
              <w:rPr>
                <w:rFonts w:ascii="Times New Roman" w:hAnsi="Times New Roman"/>
                <w:sz w:val="24"/>
                <w:szCs w:val="24"/>
              </w:rPr>
              <w:t xml:space="preserve">Обеспечение  качественного прохождения аттестации </w:t>
            </w:r>
            <w:r w:rsidR="00FD39B8">
              <w:rPr>
                <w:rFonts w:ascii="Times New Roman" w:hAnsi="Times New Roman"/>
                <w:sz w:val="24"/>
                <w:szCs w:val="24"/>
              </w:rPr>
              <w:t xml:space="preserve">по новой модели </w:t>
            </w:r>
            <w:r w:rsidRPr="004D562C">
              <w:rPr>
                <w:rFonts w:ascii="Times New Roman" w:hAnsi="Times New Roman"/>
                <w:sz w:val="24"/>
                <w:szCs w:val="24"/>
              </w:rPr>
              <w:t xml:space="preserve">всеми заявленными педагогическими </w:t>
            </w:r>
            <w:r w:rsidR="00FD39B8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5758C" w:rsidRDefault="00B5758C" w:rsidP="004D5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педагогических работников с целью диссеминации педагогического опыта.</w:t>
            </w:r>
          </w:p>
          <w:p w:rsidR="00B5758C" w:rsidRDefault="00B5758C" w:rsidP="00FD39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методической службы по вопросам аттестации педагогических работников</w:t>
            </w:r>
          </w:p>
        </w:tc>
      </w:tr>
      <w:tr w:rsidR="00B5758C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Модернизация системы педагогического образования:</w:t>
            </w:r>
          </w:p>
        </w:tc>
      </w:tr>
      <w:tr w:rsidR="00B5758C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23396" w:rsidRDefault="00B5758C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396">
              <w:rPr>
                <w:rFonts w:ascii="Times New Roman" w:hAnsi="Times New Roman"/>
                <w:sz w:val="24"/>
                <w:szCs w:val="24"/>
              </w:rPr>
              <w:t xml:space="preserve">а) создание региональных крупных базовых центров подготовки </w:t>
            </w:r>
            <w:r w:rsidRPr="00023396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кадров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23396" w:rsidRDefault="00617D18" w:rsidP="00EC22A3">
            <w:pPr>
              <w:keepNext/>
              <w:keepLines/>
              <w:shd w:val="clear" w:color="auto" w:fill="FFFFFF"/>
              <w:tabs>
                <w:tab w:val="left" w:pos="10315"/>
              </w:tabs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Р</w:t>
            </w:r>
            <w:r w:rsidR="00B5758C" w:rsidRPr="000233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азвитие системы патронирования профессионального развития </w:t>
            </w:r>
            <w:r w:rsidR="00B5758C" w:rsidRPr="00023396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представителей </w:t>
            </w:r>
            <w:r w:rsidR="00B5758C" w:rsidRPr="00023396">
              <w:rPr>
                <w:rFonts w:ascii="Times New Roman" w:hAnsi="Times New Roman"/>
                <w:spacing w:val="-2"/>
                <w:sz w:val="24"/>
                <w:szCs w:val="24"/>
              </w:rPr>
              <w:t>кадрового резерва руководителей общеобразовательных организаций на базе</w:t>
            </w:r>
            <w:r w:rsidR="00EC22A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B5758C" w:rsidRPr="00023396">
              <w:rPr>
                <w:rFonts w:ascii="Times New Roman" w:hAnsi="Times New Roman"/>
                <w:spacing w:val="-2"/>
                <w:sz w:val="24"/>
                <w:szCs w:val="24"/>
              </w:rPr>
              <w:t>стажерской площадки «</w:t>
            </w:r>
            <w:r w:rsidR="00B5758C" w:rsidRPr="00023396">
              <w:rPr>
                <w:rFonts w:ascii="Times New Roman" w:hAnsi="Times New Roman"/>
                <w:sz w:val="24"/>
                <w:szCs w:val="24"/>
              </w:rPr>
              <w:t>Обеспечение качественного управления и развития кадрового потенциала через школу резерва управленческих кадров»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B0" w:rsidRPr="009D5FB0" w:rsidRDefault="00B5758C" w:rsidP="00EC22A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74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рамках реализации мероприятий муниципальной программы «Развитие образования города </w:t>
            </w:r>
            <w:r w:rsidRPr="0085745A">
              <w:rPr>
                <w:rFonts w:ascii="Times New Roman" w:hAnsi="Times New Roman"/>
                <w:sz w:val="24"/>
                <w:szCs w:val="24"/>
              </w:rPr>
              <w:lastRenderedPageBreak/>
              <w:t>Нижневартовска на 2012</w:t>
            </w:r>
            <w:r w:rsidR="00EC22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85745A">
              <w:rPr>
                <w:rFonts w:ascii="Times New Roman" w:hAnsi="Times New Roman"/>
                <w:sz w:val="24"/>
                <w:szCs w:val="24"/>
              </w:rPr>
              <w:t xml:space="preserve">2014 годы» на базе </w:t>
            </w:r>
            <w:r w:rsidRPr="0085745A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бюджетного образовательного учреждения «Средняя общеобразовательная школа №32»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функционировал</w:t>
            </w:r>
            <w:r w:rsidR="00EC22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5745A">
              <w:rPr>
                <w:rFonts w:ascii="Times New Roman" w:hAnsi="Times New Roman"/>
                <w:bCs/>
                <w:sz w:val="24"/>
                <w:szCs w:val="24"/>
              </w:rPr>
              <w:t>ресурсный методический центр «</w:t>
            </w:r>
            <w:r w:rsidRPr="0085745A">
              <w:rPr>
                <w:rFonts w:ascii="Times New Roman" w:hAnsi="Times New Roman"/>
                <w:sz w:val="24"/>
                <w:szCs w:val="24"/>
              </w:rPr>
              <w:t>Обеспечение качественного управления и развития кадрового потенциала через школу резерва управленческих кадров»</w:t>
            </w:r>
            <w:r w:rsidR="002176E4">
              <w:rPr>
                <w:rFonts w:ascii="Times New Roman" w:hAnsi="Times New Roman"/>
                <w:sz w:val="24"/>
                <w:szCs w:val="24"/>
              </w:rPr>
              <w:t xml:space="preserve">. Участниками мероприятий </w:t>
            </w:r>
            <w:r w:rsidR="002176E4" w:rsidRPr="0085745A">
              <w:rPr>
                <w:rFonts w:ascii="Times New Roman" w:hAnsi="Times New Roman"/>
                <w:bCs/>
                <w:sz w:val="24"/>
                <w:szCs w:val="24"/>
              </w:rPr>
              <w:t>ресурсн</w:t>
            </w:r>
            <w:r w:rsidR="002176E4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2176E4" w:rsidRPr="0085745A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</w:t>
            </w:r>
            <w:r w:rsidR="002176E4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2176E4" w:rsidRPr="0085745A">
              <w:rPr>
                <w:rFonts w:ascii="Times New Roman" w:hAnsi="Times New Roman"/>
                <w:bCs/>
                <w:sz w:val="24"/>
                <w:szCs w:val="24"/>
              </w:rPr>
              <w:t xml:space="preserve"> центр</w:t>
            </w:r>
            <w:r w:rsidR="002176E4">
              <w:rPr>
                <w:rFonts w:ascii="Times New Roman" w:hAnsi="Times New Roman"/>
                <w:bCs/>
                <w:sz w:val="24"/>
                <w:szCs w:val="24"/>
              </w:rPr>
              <w:t>а стали более 100 педагогов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 w:rsidP="008A41D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Продолжение работы по патронированию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кадрового резерва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системы образования.</w:t>
            </w:r>
          </w:p>
          <w:p w:rsidR="00B5758C" w:rsidRDefault="00B5758C" w:rsidP="007F4FE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участия педагогов общеобразовательных организаций города в</w:t>
            </w:r>
            <w:r w:rsidR="007F4FEA">
              <w:rPr>
                <w:rFonts w:ascii="Times New Roman" w:hAnsi="Times New Roman"/>
                <w:sz w:val="24"/>
                <w:szCs w:val="24"/>
              </w:rPr>
              <w:t xml:space="preserve"> работе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региональных базовых центр</w:t>
            </w:r>
            <w:r w:rsidR="007F4FEA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подготовки педагогических кадров</w:t>
            </w:r>
          </w:p>
        </w:tc>
      </w:tr>
      <w:tr w:rsidR="00B5758C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E440B" w:rsidRDefault="00B5758C" w:rsidP="007A7344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40B">
              <w:rPr>
                <w:rFonts w:ascii="Times New Roman" w:hAnsi="Times New Roman"/>
                <w:spacing w:val="-7"/>
                <w:sz w:val="24"/>
                <w:szCs w:val="24"/>
              </w:rPr>
              <w:t>б)</w:t>
            </w:r>
            <w:r w:rsidRPr="000E4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40B">
              <w:rPr>
                <w:rFonts w:ascii="Times New Roman" w:hAnsi="Times New Roman"/>
                <w:spacing w:val="-2"/>
                <w:sz w:val="24"/>
                <w:szCs w:val="24"/>
              </w:rPr>
              <w:t>обеспечение подготовки и повышения квалификации</w:t>
            </w:r>
            <w:r w:rsidRPr="000E440B">
              <w:rPr>
                <w:rFonts w:ascii="Times New Roman" w:hAnsi="Times New Roman"/>
                <w:sz w:val="24"/>
                <w:szCs w:val="24"/>
              </w:rPr>
              <w:t xml:space="preserve"> руководителей в сфере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E440B" w:rsidRDefault="00B5758C" w:rsidP="0050100C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40B">
              <w:rPr>
                <w:rFonts w:ascii="Times New Roman" w:hAnsi="Times New Roman"/>
                <w:sz w:val="24"/>
                <w:szCs w:val="24"/>
              </w:rPr>
              <w:t xml:space="preserve">Организация семинаров для руководителей и заместителей руководителя общеобразовательных организаций с целью повышения их профессиональной квалификации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4" w:rsidRPr="007A7344" w:rsidRDefault="007A7344" w:rsidP="007A7344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344">
              <w:rPr>
                <w:rFonts w:ascii="Times New Roman" w:hAnsi="Times New Roman"/>
                <w:sz w:val="24"/>
                <w:szCs w:val="24"/>
              </w:rPr>
              <w:t>С целью повышения уровня профессиональных компетентностей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44"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 и успешной адаптации вновь назначенных молодых руководителей при вхождении в должность на протяжении 2014 года реализовывал</w:t>
            </w:r>
            <w:r>
              <w:rPr>
                <w:rFonts w:ascii="Times New Roman" w:hAnsi="Times New Roman"/>
                <w:sz w:val="24"/>
                <w:szCs w:val="24"/>
              </w:rPr>
              <w:t>ся проект</w:t>
            </w:r>
            <w:r w:rsidRPr="007A7344">
              <w:rPr>
                <w:rFonts w:ascii="Times New Roman" w:hAnsi="Times New Roman"/>
                <w:sz w:val="24"/>
                <w:szCs w:val="24"/>
              </w:rPr>
              <w:t xml:space="preserve"> «Школа эффективного руководителя».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44">
              <w:rPr>
                <w:rFonts w:ascii="Times New Roman" w:hAnsi="Times New Roman"/>
                <w:sz w:val="24"/>
                <w:szCs w:val="24"/>
              </w:rPr>
              <w:t xml:space="preserve">По результатам анализа работы Школы участники отметили целесообразность проекта, а также выразили необходимость продолжения реализации программы. </w:t>
            </w:r>
          </w:p>
          <w:p w:rsidR="00B5758C" w:rsidRPr="007A7344" w:rsidRDefault="007A7344" w:rsidP="00EC22A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E440B">
              <w:rPr>
                <w:rFonts w:ascii="Times New Roman" w:hAnsi="Times New Roman"/>
                <w:sz w:val="24"/>
                <w:szCs w:val="24"/>
              </w:rPr>
              <w:t xml:space="preserve">ля руководителей и заместителей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 муниципальных </w:t>
            </w:r>
            <w:r w:rsidRPr="000E440B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было организовано более 10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семинаров, мастер-классов, педагогических чтений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актуальным вопросам образования с приглашением преподавателей высшей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4" w:rsidRDefault="007A7344" w:rsidP="007A7344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реализации проекта</w:t>
            </w:r>
            <w:r w:rsidRPr="007A7344">
              <w:rPr>
                <w:rFonts w:ascii="Times New Roman" w:hAnsi="Times New Roman"/>
                <w:sz w:val="24"/>
                <w:szCs w:val="24"/>
              </w:rPr>
              <w:t xml:space="preserve"> «Школа эффективного руководителя»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привлечение</w:t>
            </w:r>
            <w:r w:rsidRPr="007A7344">
              <w:rPr>
                <w:rFonts w:ascii="Times New Roman" w:hAnsi="Times New Roman"/>
                <w:sz w:val="24"/>
                <w:szCs w:val="24"/>
              </w:rPr>
              <w:t xml:space="preserve"> опытных руководителей образовательных организаций для демонстрации эффективных управленческих практик.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5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Продолжение организации семинаров для руководителей образовательных организаций по актуальным вопросам управления образованием с приглашением преподавателей высшей школы</w:t>
            </w:r>
          </w:p>
          <w:p w:rsidR="00B5758C" w:rsidRDefault="00B5758C" w:rsidP="0050100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58C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 w:rsidP="00F4289C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в) формирование кадрового резерва руководителей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 w:rsidP="00EC22A3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списка кандидатов для включения в кадровый резерв  администрации города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F9C">
              <w:rPr>
                <w:rFonts w:ascii="Times New Roman" w:hAnsi="Times New Roman"/>
                <w:sz w:val="24"/>
                <w:szCs w:val="24"/>
              </w:rPr>
              <w:t>на 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руководителей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 образовательных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Default="00B5758C" w:rsidP="00DF0FB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Распоряжением администрации города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от 04.04.2014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№546-р «О включении в кадровый резерв в администрации города   Нижневартовска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на должности  руководителей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муниципальных  предприятий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 учреждений города Нижневартовска» утвержден  список кандидатов </w:t>
            </w:r>
            <w:r w:rsidRPr="00DF0FB6">
              <w:rPr>
                <w:rFonts w:ascii="Times New Roman" w:hAnsi="Times New Roman"/>
                <w:iCs/>
                <w:sz w:val="24"/>
                <w:szCs w:val="24"/>
              </w:rPr>
              <w:t>для включения в кадровый резерв в администрации города Нижневартовска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F0FB6">
              <w:rPr>
                <w:rFonts w:ascii="Times New Roman" w:hAnsi="Times New Roman"/>
                <w:iCs/>
                <w:sz w:val="24"/>
                <w:szCs w:val="24"/>
              </w:rPr>
              <w:t>на должности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F0FB6">
              <w:rPr>
                <w:rFonts w:ascii="Times New Roman" w:hAnsi="Times New Roman"/>
                <w:iCs/>
                <w:sz w:val="24"/>
                <w:szCs w:val="24"/>
              </w:rPr>
              <w:t>руководителей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5758C" w:rsidRPr="00B55BFB" w:rsidRDefault="00B5758C" w:rsidP="00B55BF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Разработан индивидуальный план подготовки лица</w:t>
            </w:r>
            <w:r w:rsidRPr="00B55BFB">
              <w:rPr>
                <w:rFonts w:ascii="Times New Roman" w:hAnsi="Times New Roman"/>
                <w:iCs/>
                <w:sz w:val="24"/>
                <w:szCs w:val="24"/>
              </w:rPr>
              <w:t>, состоящ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его</w:t>
            </w:r>
            <w:r w:rsidR="00EC22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55BFB">
              <w:rPr>
                <w:rFonts w:ascii="Times New Roman" w:hAnsi="Times New Roman"/>
                <w:iCs/>
                <w:sz w:val="24"/>
                <w:szCs w:val="24"/>
              </w:rPr>
              <w:t>в кадровом резерве в администрации города на должности руководителей муниципальных предприятий и учреждений города</w:t>
            </w:r>
            <w:r w:rsidR="00545F9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B55BF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B5758C" w:rsidRPr="00545F9C" w:rsidRDefault="00617D18" w:rsidP="00DF0F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5A">
              <w:rPr>
                <w:rFonts w:ascii="Times New Roman" w:hAnsi="Times New Roman"/>
                <w:sz w:val="24"/>
                <w:szCs w:val="24"/>
              </w:rPr>
              <w:t xml:space="preserve">В резерв вошли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5745A">
              <w:rPr>
                <w:rFonts w:ascii="Times New Roman" w:hAnsi="Times New Roman"/>
                <w:sz w:val="24"/>
                <w:szCs w:val="24"/>
              </w:rPr>
              <w:t xml:space="preserve"> человек из числа руководителей и заместителей руководителей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4A089F" w:rsidRDefault="00B5758C" w:rsidP="004A089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индивидуального плана подготовки </w:t>
            </w:r>
            <w:r w:rsidRPr="004A089F">
              <w:rPr>
                <w:rFonts w:ascii="Times New Roman" w:hAnsi="Times New Roman"/>
                <w:sz w:val="24"/>
                <w:szCs w:val="24"/>
              </w:rPr>
              <w:t>лица, состоящего</w:t>
            </w:r>
            <w:r w:rsidR="00EC2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89F">
              <w:rPr>
                <w:rFonts w:ascii="Times New Roman" w:hAnsi="Times New Roman"/>
                <w:sz w:val="24"/>
                <w:szCs w:val="24"/>
              </w:rPr>
              <w:t>в кадровом резерве в администрации города Нижневартовска</w:t>
            </w:r>
          </w:p>
          <w:p w:rsidR="00B5758C" w:rsidRPr="004A089F" w:rsidRDefault="00B5758C" w:rsidP="004A089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A089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89F">
              <w:rPr>
                <w:rFonts w:ascii="Times New Roman" w:hAnsi="Times New Roman"/>
                <w:sz w:val="24"/>
                <w:szCs w:val="24"/>
              </w:rPr>
              <w:t xml:space="preserve">должности руководителей муниципальных предприятий и учреждений города </w:t>
            </w:r>
          </w:p>
          <w:p w:rsidR="00B5758C" w:rsidRDefault="00B5758C" w:rsidP="0050100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30E" w:rsidRDefault="000D730E" w:rsidP="000D73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730E" w:rsidRDefault="007E78FE" w:rsidP="000D730E">
      <w:pPr>
        <w:jc w:val="center"/>
        <w:rPr>
          <w:rFonts w:ascii="Times New Roman" w:hAnsi="Times New Roman"/>
          <w:b/>
          <w:sz w:val="28"/>
          <w:szCs w:val="28"/>
        </w:rPr>
        <w:sectPr w:rsidR="000D730E" w:rsidSect="006B39F9">
          <w:footerReference w:type="default" r:id="rId9"/>
          <w:pgSz w:w="16838" w:h="11906" w:orient="landscape"/>
          <w:pgMar w:top="1418" w:right="1134" w:bottom="851" w:left="1134" w:header="709" w:footer="709" w:gutter="0"/>
          <w:pgNumType w:start="22"/>
          <w:cols w:space="720"/>
        </w:sect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2. Нормативная база, обеспечивающая реализацию направления</w:t>
      </w:r>
    </w:p>
    <w:p w:rsidR="00D01315" w:rsidRPr="00E46601" w:rsidRDefault="000D730E" w:rsidP="00D01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01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A27979" w:rsidRPr="00E46601">
        <w:rPr>
          <w:rFonts w:ascii="Times New Roman" w:hAnsi="Times New Roman"/>
          <w:sz w:val="28"/>
          <w:szCs w:val="28"/>
          <w:lang w:eastAsia="ru-RU"/>
        </w:rPr>
        <w:t>Муниципальная программа «Развитие образования города Нижневартовска на 2012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="00A27979" w:rsidRPr="00E46601">
        <w:rPr>
          <w:rFonts w:ascii="Times New Roman" w:hAnsi="Times New Roman"/>
          <w:sz w:val="28"/>
          <w:szCs w:val="28"/>
          <w:lang w:eastAsia="ru-RU"/>
        </w:rPr>
        <w:t>2014 годы», утверждённая постановлением администрации города Нижневартовска от 06.07.2011 №742 (с изменениями).</w:t>
      </w:r>
    </w:p>
    <w:p w:rsidR="000D730E" w:rsidRDefault="00D01315" w:rsidP="00E466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01">
        <w:rPr>
          <w:rFonts w:ascii="Times New Roman" w:hAnsi="Times New Roman"/>
          <w:sz w:val="28"/>
          <w:szCs w:val="28"/>
          <w:lang w:eastAsia="ru-RU"/>
        </w:rPr>
        <w:t>2.</w:t>
      </w:r>
      <w:r w:rsidRPr="00E4660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27979" w:rsidRPr="00E46601">
        <w:rPr>
          <w:rFonts w:ascii="Times New Roman" w:hAnsi="Times New Roman"/>
          <w:sz w:val="28"/>
          <w:szCs w:val="28"/>
          <w:lang w:eastAsia="ru-RU"/>
        </w:rPr>
        <w:t xml:space="preserve">Постановление главы города </w:t>
      </w:r>
      <w:r w:rsidR="00E46601" w:rsidRPr="00E46601">
        <w:rPr>
          <w:rFonts w:ascii="Times New Roman" w:hAnsi="Times New Roman"/>
          <w:sz w:val="28"/>
          <w:szCs w:val="28"/>
          <w:lang w:eastAsia="ru-RU"/>
        </w:rPr>
        <w:t>от 12.11.2014 №2286 «Об установлении системы оплаты труда работников муниципальных образовательных организаций города Нижневартовска, подведомственных департаменту образования администрации города»</w:t>
      </w:r>
      <w:r w:rsidR="00A27979" w:rsidRPr="00E46601">
        <w:rPr>
          <w:rFonts w:ascii="Times New Roman" w:hAnsi="Times New Roman"/>
          <w:sz w:val="28"/>
          <w:szCs w:val="28"/>
          <w:lang w:eastAsia="ru-RU"/>
        </w:rPr>
        <w:t>.</w:t>
      </w:r>
    </w:p>
    <w:p w:rsidR="00B33BB5" w:rsidRPr="00450A88" w:rsidRDefault="00B33BB5" w:rsidP="00884F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0A88">
        <w:rPr>
          <w:rFonts w:ascii="Times New Roman" w:hAnsi="Times New Roman"/>
          <w:sz w:val="28"/>
          <w:szCs w:val="28"/>
          <w:lang w:eastAsia="ru-RU"/>
        </w:rPr>
        <w:t xml:space="preserve">3. Распоряжение администрации города от </w:t>
      </w:r>
      <w:r w:rsidR="00884FDE" w:rsidRPr="00450A88">
        <w:rPr>
          <w:rFonts w:ascii="Times New Roman" w:hAnsi="Times New Roman"/>
          <w:sz w:val="28"/>
          <w:szCs w:val="28"/>
          <w:lang w:eastAsia="ru-RU"/>
        </w:rPr>
        <w:t>04</w:t>
      </w:r>
      <w:r w:rsidRPr="00450A88">
        <w:rPr>
          <w:rFonts w:ascii="Times New Roman" w:hAnsi="Times New Roman"/>
          <w:sz w:val="28"/>
          <w:szCs w:val="28"/>
          <w:lang w:eastAsia="ru-RU"/>
        </w:rPr>
        <w:t>.</w:t>
      </w:r>
      <w:r w:rsidR="00884FDE" w:rsidRPr="00450A88">
        <w:rPr>
          <w:rFonts w:ascii="Times New Roman" w:hAnsi="Times New Roman"/>
          <w:sz w:val="28"/>
          <w:szCs w:val="28"/>
          <w:lang w:eastAsia="ru-RU"/>
        </w:rPr>
        <w:t>04</w:t>
      </w:r>
      <w:r w:rsidRPr="00450A88">
        <w:rPr>
          <w:rFonts w:ascii="Times New Roman" w:hAnsi="Times New Roman"/>
          <w:sz w:val="28"/>
          <w:szCs w:val="28"/>
          <w:lang w:eastAsia="ru-RU"/>
        </w:rPr>
        <w:t>.201</w:t>
      </w:r>
      <w:r w:rsidR="00884FDE" w:rsidRPr="00450A88">
        <w:rPr>
          <w:rFonts w:ascii="Times New Roman" w:hAnsi="Times New Roman"/>
          <w:sz w:val="28"/>
          <w:szCs w:val="28"/>
          <w:lang w:eastAsia="ru-RU"/>
        </w:rPr>
        <w:t>4</w:t>
      </w:r>
      <w:r w:rsidRPr="00450A88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884FDE" w:rsidRPr="00450A88">
        <w:rPr>
          <w:rFonts w:ascii="Times New Roman" w:hAnsi="Times New Roman"/>
          <w:sz w:val="28"/>
          <w:szCs w:val="28"/>
          <w:lang w:eastAsia="ru-RU"/>
        </w:rPr>
        <w:t>546</w:t>
      </w:r>
      <w:r w:rsidRPr="00450A88">
        <w:rPr>
          <w:rFonts w:ascii="Times New Roman" w:hAnsi="Times New Roman"/>
          <w:sz w:val="28"/>
          <w:szCs w:val="28"/>
          <w:lang w:eastAsia="ru-RU"/>
        </w:rPr>
        <w:t xml:space="preserve">-р </w:t>
      </w:r>
      <w:r w:rsidRPr="00450A88">
        <w:rPr>
          <w:rFonts w:ascii="Times New Roman" w:hAnsi="Times New Roman"/>
          <w:sz w:val="28"/>
          <w:szCs w:val="28"/>
        </w:rPr>
        <w:t>«</w:t>
      </w:r>
      <w:r w:rsidR="00884FDE" w:rsidRPr="00450A88">
        <w:rPr>
          <w:rFonts w:ascii="Times New Roman" w:hAnsi="Times New Roman"/>
          <w:sz w:val="28"/>
          <w:szCs w:val="28"/>
        </w:rPr>
        <w:t>О включении в кадровый резерв в администрации города Нижневартовска на должности руководителей муниципальных предприятий и учреждений города Нижневартовска</w:t>
      </w:r>
      <w:r w:rsidRPr="00450A88">
        <w:rPr>
          <w:rFonts w:ascii="Times New Roman" w:hAnsi="Times New Roman"/>
          <w:sz w:val="28"/>
          <w:szCs w:val="28"/>
        </w:rPr>
        <w:t>».</w:t>
      </w:r>
    </w:p>
    <w:p w:rsidR="00E92632" w:rsidRPr="00450A88" w:rsidRDefault="00E46601" w:rsidP="00E926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D01315" w:rsidRPr="00450A88">
        <w:rPr>
          <w:szCs w:val="28"/>
        </w:rPr>
        <w:t xml:space="preserve"> </w:t>
      </w:r>
      <w:r w:rsidR="00D01315" w:rsidRPr="00450A88">
        <w:rPr>
          <w:rFonts w:ascii="Times New Roman" w:hAnsi="Times New Roman"/>
          <w:sz w:val="28"/>
          <w:szCs w:val="28"/>
        </w:rPr>
        <w:t>Приказ</w:t>
      </w:r>
      <w:r w:rsidR="00D01315" w:rsidRPr="00450A88">
        <w:rPr>
          <w:szCs w:val="28"/>
        </w:rPr>
        <w:t xml:space="preserve"> </w:t>
      </w:r>
      <w:r w:rsidR="00D01315" w:rsidRPr="00450A88">
        <w:rPr>
          <w:rFonts w:ascii="Times New Roman" w:hAnsi="Times New Roman"/>
          <w:sz w:val="28"/>
          <w:szCs w:val="28"/>
        </w:rPr>
        <w:t xml:space="preserve">департамента образования администрации города </w:t>
      </w:r>
      <w:r w:rsidR="00E92632" w:rsidRPr="00450A88">
        <w:rPr>
          <w:rFonts w:ascii="Times New Roman" w:hAnsi="Times New Roman"/>
          <w:sz w:val="28"/>
          <w:szCs w:val="28"/>
        </w:rPr>
        <w:t>от 03.02.2014</w:t>
      </w:r>
      <w:r w:rsidR="00E92632" w:rsidRPr="00450A88">
        <w:rPr>
          <w:rFonts w:ascii="Times New Roman" w:hAnsi="Times New Roman"/>
          <w:sz w:val="28"/>
          <w:szCs w:val="28"/>
        </w:rPr>
        <w:tab/>
        <w:t>№37 «О проведении конкурса профессионального мастерства среди педагогов образовательных организаций по созданию цифровых образовательных ресурсов «А я делаю так!» в 2014 году</w:t>
      </w:r>
      <w:r>
        <w:rPr>
          <w:rFonts w:ascii="Times New Roman" w:hAnsi="Times New Roman"/>
          <w:sz w:val="28"/>
          <w:szCs w:val="28"/>
        </w:rPr>
        <w:t>».</w:t>
      </w:r>
    </w:p>
    <w:p w:rsidR="00E46601" w:rsidRPr="00450A88" w:rsidRDefault="00E46601" w:rsidP="00E46601">
      <w:pPr>
        <w:tabs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450A88">
        <w:rPr>
          <w:rFonts w:ascii="Times New Roman" w:hAnsi="Times New Roman"/>
          <w:bCs/>
          <w:sz w:val="28"/>
          <w:szCs w:val="28"/>
        </w:rPr>
        <w:t>.</w:t>
      </w:r>
      <w:r w:rsidRPr="00450A88">
        <w:rPr>
          <w:rFonts w:ascii="Times New Roman" w:eastAsia="Calibri" w:hAnsi="Times New Roman"/>
          <w:sz w:val="28"/>
          <w:szCs w:val="28"/>
          <w:lang w:eastAsia="ru-RU"/>
        </w:rPr>
        <w:t xml:space="preserve"> Приказ департамента образования администрации города от 25.02.2014 № 71 «О</w:t>
      </w:r>
      <w:r w:rsidRPr="00572102">
        <w:rPr>
          <w:rFonts w:ascii="Times New Roman" w:eastAsia="Calibri" w:hAnsi="Times New Roman"/>
          <w:sz w:val="28"/>
          <w:szCs w:val="28"/>
        </w:rPr>
        <w:t xml:space="preserve"> проведении конкурса профессионального мастерства «Методист года города Нижневартовска» в 2014 году</w:t>
      </w:r>
      <w:r>
        <w:rPr>
          <w:rFonts w:ascii="Times New Roman" w:eastAsia="Calibri" w:hAnsi="Times New Roman"/>
          <w:sz w:val="28"/>
          <w:szCs w:val="28"/>
        </w:rPr>
        <w:t>».</w:t>
      </w:r>
      <w:r w:rsidRPr="00572102">
        <w:rPr>
          <w:rFonts w:ascii="Times New Roman" w:eastAsia="Calibri" w:hAnsi="Times New Roman"/>
          <w:sz w:val="28"/>
          <w:szCs w:val="28"/>
        </w:rPr>
        <w:t xml:space="preserve"> </w:t>
      </w:r>
    </w:p>
    <w:p w:rsidR="00E46601" w:rsidRPr="00450A88" w:rsidRDefault="00E46601" w:rsidP="00E46601">
      <w:pPr>
        <w:spacing w:after="0" w:line="240" w:lineRule="auto"/>
        <w:ind w:right="-19"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450A88">
        <w:rPr>
          <w:rFonts w:ascii="Times New Roman" w:hAnsi="Times New Roman"/>
          <w:bCs/>
          <w:sz w:val="28"/>
          <w:szCs w:val="28"/>
        </w:rPr>
        <w:t>.</w:t>
      </w:r>
      <w:r w:rsidRPr="00450A88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Приказ департамента образования администрации города от 27.02.2014</w:t>
      </w:r>
      <w:r w:rsidR="00EC22A3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</w:t>
      </w:r>
      <w:r w:rsidRPr="00450A88">
        <w:rPr>
          <w:rFonts w:ascii="Times New Roman" w:eastAsia="Calibri" w:hAnsi="Times New Roman"/>
          <w:bCs/>
          <w:sz w:val="28"/>
          <w:szCs w:val="28"/>
          <w:lang w:eastAsia="ru-RU"/>
        </w:rPr>
        <w:t>№84 «О</w:t>
      </w:r>
      <w:r w:rsidRPr="00450A88">
        <w:rPr>
          <w:rFonts w:ascii="Times New Roman" w:eastAsia="Calibri" w:hAnsi="Times New Roman"/>
          <w:sz w:val="28"/>
          <w:szCs w:val="28"/>
        </w:rPr>
        <w:t>б участии в региональных этапах всероссийских конкурсов профессионального мастерства в сфере образования Ханты-Мансийского автономного округа – Югры «Педагог года Югры – 2014»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F550C3" w:rsidRPr="00450A88" w:rsidRDefault="00E46601" w:rsidP="00F550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550C3" w:rsidRPr="00450A88">
        <w:rPr>
          <w:rFonts w:ascii="Times New Roman" w:hAnsi="Times New Roman"/>
          <w:sz w:val="28"/>
          <w:szCs w:val="28"/>
        </w:rPr>
        <w:t>.</w:t>
      </w:r>
      <w:r w:rsidR="00F550C3" w:rsidRPr="00450A88">
        <w:rPr>
          <w:rFonts w:ascii="Times New Roman" w:hAnsi="Times New Roman"/>
          <w:sz w:val="28"/>
          <w:szCs w:val="28"/>
          <w:lang w:eastAsia="ru-RU"/>
        </w:rPr>
        <w:t xml:space="preserve"> Приказ департамента образования администрации города о</w:t>
      </w:r>
      <w:r w:rsidR="00F550C3" w:rsidRPr="00450A88">
        <w:rPr>
          <w:rFonts w:ascii="Times New Roman" w:hAnsi="Times New Roman"/>
          <w:bCs/>
          <w:sz w:val="28"/>
          <w:szCs w:val="28"/>
        </w:rPr>
        <w:t xml:space="preserve">т 15.09.2014 №432 </w:t>
      </w:r>
      <w:r w:rsidR="00F550C3" w:rsidRPr="00450A88">
        <w:rPr>
          <w:rFonts w:ascii="Times New Roman" w:hAnsi="Times New Roman"/>
          <w:sz w:val="28"/>
          <w:szCs w:val="28"/>
        </w:rPr>
        <w:t>«О проведении конкурса профессионального мастерства среди команд образовательных организаций по созданию сетевых образовательных ресурсов «Педагогические инициативы» в 2014 году</w:t>
      </w:r>
      <w:r>
        <w:rPr>
          <w:rFonts w:ascii="Times New Roman" w:hAnsi="Times New Roman"/>
          <w:sz w:val="28"/>
          <w:szCs w:val="28"/>
        </w:rPr>
        <w:t>».</w:t>
      </w:r>
    </w:p>
    <w:p w:rsidR="00D01315" w:rsidRPr="00450A88" w:rsidRDefault="00E46601" w:rsidP="00D0131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01315" w:rsidRPr="00450A88">
        <w:rPr>
          <w:rFonts w:ascii="Times New Roman" w:hAnsi="Times New Roman"/>
          <w:sz w:val="28"/>
          <w:szCs w:val="28"/>
        </w:rPr>
        <w:t xml:space="preserve">. Приказ департамента образования администрации города от </w:t>
      </w:r>
      <w:r w:rsidR="003879AC" w:rsidRPr="00450A88">
        <w:rPr>
          <w:rFonts w:ascii="Times New Roman" w:hAnsi="Times New Roman"/>
          <w:sz w:val="28"/>
          <w:szCs w:val="28"/>
        </w:rPr>
        <w:t>10</w:t>
      </w:r>
      <w:r w:rsidR="00D01315" w:rsidRPr="00450A88">
        <w:rPr>
          <w:rFonts w:ascii="Times New Roman" w:hAnsi="Times New Roman"/>
          <w:sz w:val="28"/>
          <w:szCs w:val="28"/>
        </w:rPr>
        <w:t>.09.201</w:t>
      </w:r>
      <w:r w:rsidR="003879AC" w:rsidRPr="00450A88">
        <w:rPr>
          <w:rFonts w:ascii="Times New Roman" w:hAnsi="Times New Roman"/>
          <w:sz w:val="28"/>
          <w:szCs w:val="28"/>
        </w:rPr>
        <w:t>4 №42</w:t>
      </w:r>
      <w:r w:rsidR="00F16849" w:rsidRPr="00450A88">
        <w:rPr>
          <w:rFonts w:ascii="Times New Roman" w:hAnsi="Times New Roman"/>
          <w:sz w:val="28"/>
          <w:szCs w:val="28"/>
        </w:rPr>
        <w:t>4</w:t>
      </w:r>
      <w:r w:rsidR="00D01315" w:rsidRPr="00450A88">
        <w:rPr>
          <w:rFonts w:ascii="Times New Roman" w:hAnsi="Times New Roman"/>
          <w:sz w:val="28"/>
          <w:szCs w:val="28"/>
        </w:rPr>
        <w:t xml:space="preserve"> «</w:t>
      </w:r>
      <w:r w:rsidR="003879AC" w:rsidRPr="00450A88">
        <w:rPr>
          <w:rFonts w:ascii="Times New Roman" w:hAnsi="Times New Roman"/>
          <w:sz w:val="28"/>
          <w:szCs w:val="28"/>
        </w:rPr>
        <w:t xml:space="preserve">Об утверждении состава ресурсных методических центров, </w:t>
      </w:r>
      <w:r w:rsidR="003879AC" w:rsidRPr="00450A88">
        <w:rPr>
          <w:rFonts w:ascii="Times New Roman" w:hAnsi="Times New Roman"/>
          <w:sz w:val="28"/>
          <w:szCs w:val="28"/>
        </w:rPr>
        <w:br/>
        <w:t>их руководителей и кураторов на 2014</w:t>
      </w:r>
      <w:r w:rsidR="00EC22A3">
        <w:rPr>
          <w:rFonts w:ascii="Times New Roman" w:hAnsi="Times New Roman"/>
          <w:sz w:val="28"/>
          <w:szCs w:val="28"/>
        </w:rPr>
        <w:t>–</w:t>
      </w:r>
      <w:r w:rsidR="003879AC" w:rsidRPr="00450A88">
        <w:rPr>
          <w:rFonts w:ascii="Times New Roman" w:hAnsi="Times New Roman"/>
          <w:sz w:val="28"/>
          <w:szCs w:val="28"/>
        </w:rPr>
        <w:t>2015 учебный год</w:t>
      </w:r>
      <w:r w:rsidR="00D01315" w:rsidRPr="00450A88">
        <w:rPr>
          <w:rFonts w:ascii="Times New Roman" w:hAnsi="Times New Roman"/>
          <w:bCs/>
          <w:sz w:val="28"/>
          <w:szCs w:val="28"/>
        </w:rPr>
        <w:t>»</w:t>
      </w:r>
    </w:p>
    <w:p w:rsidR="00D01315" w:rsidRPr="00450A88" w:rsidRDefault="00E46601" w:rsidP="000E0A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1315" w:rsidRPr="00450A88">
        <w:rPr>
          <w:rFonts w:ascii="Times New Roman" w:hAnsi="Times New Roman"/>
          <w:sz w:val="28"/>
          <w:szCs w:val="28"/>
        </w:rPr>
        <w:t>. Приказ департамента образования администрации города от 1</w:t>
      </w:r>
      <w:r w:rsidR="00550A35" w:rsidRPr="00450A88">
        <w:rPr>
          <w:rFonts w:ascii="Times New Roman" w:hAnsi="Times New Roman"/>
          <w:sz w:val="28"/>
          <w:szCs w:val="28"/>
        </w:rPr>
        <w:t>1</w:t>
      </w:r>
      <w:r w:rsidR="00D01315" w:rsidRPr="00450A88">
        <w:rPr>
          <w:rFonts w:ascii="Times New Roman" w:hAnsi="Times New Roman"/>
          <w:sz w:val="28"/>
          <w:szCs w:val="28"/>
        </w:rPr>
        <w:t>.0</w:t>
      </w:r>
      <w:r w:rsidR="00550A35" w:rsidRPr="00450A88">
        <w:rPr>
          <w:rFonts w:ascii="Times New Roman" w:hAnsi="Times New Roman"/>
          <w:sz w:val="28"/>
          <w:szCs w:val="28"/>
        </w:rPr>
        <w:t>3</w:t>
      </w:r>
      <w:r w:rsidR="00D01315" w:rsidRPr="00450A88">
        <w:rPr>
          <w:rFonts w:ascii="Times New Roman" w:hAnsi="Times New Roman"/>
          <w:sz w:val="28"/>
          <w:szCs w:val="28"/>
        </w:rPr>
        <w:t>.201</w:t>
      </w:r>
      <w:r w:rsidR="00550A35" w:rsidRPr="00450A88">
        <w:rPr>
          <w:rFonts w:ascii="Times New Roman" w:hAnsi="Times New Roman"/>
          <w:sz w:val="28"/>
          <w:szCs w:val="28"/>
        </w:rPr>
        <w:t>4 №102</w:t>
      </w:r>
      <w:r w:rsidR="00D01315" w:rsidRPr="00450A88">
        <w:rPr>
          <w:rFonts w:ascii="Times New Roman" w:hAnsi="Times New Roman"/>
          <w:sz w:val="28"/>
          <w:szCs w:val="28"/>
        </w:rPr>
        <w:t xml:space="preserve"> «О проведении </w:t>
      </w:r>
      <w:r w:rsidR="00D01315" w:rsidRPr="00450A88">
        <w:rPr>
          <w:rFonts w:ascii="Times New Roman" w:hAnsi="Times New Roman"/>
          <w:bCs/>
          <w:sz w:val="28"/>
          <w:szCs w:val="28"/>
        </w:rPr>
        <w:t>конкурса профессионального мастерства среди молодых педагогических работников муниципальных образовательных организаций города Нижневартовска «Педагогический дебют – 201</w:t>
      </w:r>
      <w:r w:rsidR="00550A35" w:rsidRPr="00450A88">
        <w:rPr>
          <w:rFonts w:ascii="Times New Roman" w:hAnsi="Times New Roman"/>
          <w:bCs/>
          <w:sz w:val="28"/>
          <w:szCs w:val="28"/>
        </w:rPr>
        <w:t>4</w:t>
      </w:r>
      <w:r w:rsidR="00D01315" w:rsidRPr="00450A88">
        <w:rPr>
          <w:rFonts w:ascii="Times New Roman" w:hAnsi="Times New Roman"/>
          <w:bCs/>
          <w:sz w:val="28"/>
          <w:szCs w:val="28"/>
        </w:rPr>
        <w:t>»</w:t>
      </w:r>
      <w:r w:rsidR="00550A35" w:rsidRPr="00450A88">
        <w:rPr>
          <w:rFonts w:ascii="Times New Roman" w:hAnsi="Times New Roman"/>
          <w:bCs/>
          <w:sz w:val="28"/>
          <w:szCs w:val="28"/>
        </w:rPr>
        <w:t xml:space="preserve"> в 2014 году</w:t>
      </w:r>
    </w:p>
    <w:p w:rsidR="00F550C3" w:rsidRPr="00450A88" w:rsidRDefault="00F550C3" w:rsidP="000E0A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0A88">
        <w:rPr>
          <w:rFonts w:ascii="Times New Roman" w:hAnsi="Times New Roman"/>
          <w:bCs/>
          <w:sz w:val="28"/>
          <w:szCs w:val="28"/>
        </w:rPr>
        <w:t>1</w:t>
      </w:r>
      <w:r w:rsidR="00E46601">
        <w:rPr>
          <w:rFonts w:ascii="Times New Roman" w:hAnsi="Times New Roman"/>
          <w:bCs/>
          <w:sz w:val="28"/>
          <w:szCs w:val="28"/>
        </w:rPr>
        <w:t>0</w:t>
      </w:r>
      <w:r w:rsidRPr="00450A88">
        <w:rPr>
          <w:rFonts w:ascii="Times New Roman" w:hAnsi="Times New Roman"/>
          <w:bCs/>
          <w:sz w:val="28"/>
          <w:szCs w:val="28"/>
        </w:rPr>
        <w:t>.</w:t>
      </w:r>
      <w:r w:rsidRPr="00450A88">
        <w:rPr>
          <w:rFonts w:ascii="Times New Roman" w:hAnsi="Times New Roman"/>
          <w:sz w:val="28"/>
          <w:szCs w:val="28"/>
        </w:rPr>
        <w:t xml:space="preserve"> Приказ департамента образования администрации города от 05.09.2014 №418 «О создании условий для участия педагогической</w:t>
      </w:r>
      <w:r w:rsidRPr="00E926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50A88">
        <w:rPr>
          <w:rFonts w:ascii="Times New Roman" w:hAnsi="Times New Roman"/>
          <w:sz w:val="28"/>
          <w:szCs w:val="28"/>
        </w:rPr>
        <w:t>общественности  и образовательных организаций в конкурсах в сфере образования  Ханты-Мансийского автономного  округа – Югры в 2014 году»</w:t>
      </w:r>
      <w:r w:rsidR="00E46601">
        <w:rPr>
          <w:rFonts w:ascii="Times New Roman" w:hAnsi="Times New Roman"/>
          <w:sz w:val="28"/>
          <w:szCs w:val="28"/>
        </w:rPr>
        <w:t>.</w:t>
      </w:r>
    </w:p>
    <w:p w:rsidR="00FE3989" w:rsidRPr="00450A88" w:rsidRDefault="00FE3989" w:rsidP="008E11F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0A88">
        <w:rPr>
          <w:rFonts w:ascii="Times New Roman" w:hAnsi="Times New Roman"/>
          <w:bCs/>
          <w:sz w:val="28"/>
          <w:szCs w:val="28"/>
        </w:rPr>
        <w:t>1</w:t>
      </w:r>
      <w:r w:rsidR="00E46601">
        <w:rPr>
          <w:rFonts w:ascii="Times New Roman" w:hAnsi="Times New Roman"/>
          <w:bCs/>
          <w:sz w:val="28"/>
          <w:szCs w:val="28"/>
        </w:rPr>
        <w:t>1</w:t>
      </w:r>
      <w:r w:rsidRPr="00450A88">
        <w:rPr>
          <w:rFonts w:ascii="Times New Roman" w:hAnsi="Times New Roman"/>
          <w:bCs/>
          <w:sz w:val="28"/>
          <w:szCs w:val="28"/>
        </w:rPr>
        <w:t>. Приказ департамента образования от 10.09.2014                                                                                                №425 «Об утверждении состава городских методических и профессиональных общественных объединений педагогических работников, их руководителей и кураторов на 2014</w:t>
      </w:r>
      <w:r w:rsidR="00EC22A3">
        <w:rPr>
          <w:rFonts w:ascii="Times New Roman" w:hAnsi="Times New Roman"/>
          <w:bCs/>
          <w:sz w:val="28"/>
          <w:szCs w:val="28"/>
        </w:rPr>
        <w:t>–</w:t>
      </w:r>
      <w:r w:rsidRPr="00450A88">
        <w:rPr>
          <w:rFonts w:ascii="Times New Roman" w:hAnsi="Times New Roman"/>
          <w:bCs/>
          <w:sz w:val="28"/>
          <w:szCs w:val="28"/>
        </w:rPr>
        <w:t>2015 учебный год»</w:t>
      </w:r>
    </w:p>
    <w:tbl>
      <w:tblPr>
        <w:tblW w:w="14356" w:type="dxa"/>
        <w:tblLook w:val="04A0" w:firstRow="1" w:lastRow="0" w:firstColumn="1" w:lastColumn="0" w:noHBand="0" w:noVBand="1"/>
      </w:tblPr>
      <w:tblGrid>
        <w:gridCol w:w="9571"/>
        <w:gridCol w:w="4785"/>
      </w:tblGrid>
      <w:tr w:rsidR="00F16849" w:rsidRPr="00450A88" w:rsidTr="00F16849">
        <w:tc>
          <w:tcPr>
            <w:tcW w:w="9571" w:type="dxa"/>
          </w:tcPr>
          <w:p w:rsidR="00F16849" w:rsidRPr="00450A88" w:rsidRDefault="00E46601" w:rsidP="00EC22A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C7562E" w:rsidRPr="00450A88">
              <w:rPr>
                <w:rFonts w:ascii="Times New Roman" w:hAnsi="Times New Roman"/>
                <w:sz w:val="28"/>
                <w:szCs w:val="28"/>
              </w:rPr>
              <w:t>.</w:t>
            </w:r>
            <w:r w:rsidR="000E0AD8" w:rsidRPr="00450A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62E" w:rsidRPr="00450A88">
              <w:rPr>
                <w:rFonts w:ascii="Times New Roman" w:hAnsi="Times New Roman"/>
                <w:sz w:val="28"/>
                <w:szCs w:val="28"/>
              </w:rPr>
              <w:t>Приказ департамента образования</w:t>
            </w:r>
            <w:r w:rsidR="00F16849" w:rsidRPr="00450A88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F16849" w:rsidRPr="00450A8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 07.10.2014                                                                                                №473 «</w:t>
            </w:r>
            <w:r w:rsidR="00F16849" w:rsidRPr="00450A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внесении изменений в приложение к приказу департамента </w:t>
            </w:r>
            <w:r w:rsidR="00F16849" w:rsidRPr="00450A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образования от 10.09.2014 №425 «Об утверждении состава городских методических и профессиональных общественных объединений педагогических работников, их руководителей и кураторов на 2014</w:t>
            </w:r>
            <w:r w:rsidR="00EC22A3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F16849" w:rsidRPr="00450A88">
              <w:rPr>
                <w:rFonts w:ascii="Times New Roman" w:hAnsi="Times New Roman"/>
                <w:sz w:val="28"/>
                <w:szCs w:val="28"/>
                <w:lang w:eastAsia="ru-RU"/>
              </w:rPr>
              <w:t>2015 учебный год»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5" w:type="dxa"/>
          </w:tcPr>
          <w:p w:rsidR="00F16849" w:rsidRPr="00450A88" w:rsidRDefault="00F16849" w:rsidP="008E11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129AB" w:rsidRPr="00450A88" w:rsidRDefault="00964CEC" w:rsidP="008E11F0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50A88">
        <w:rPr>
          <w:rFonts w:ascii="Times New Roman" w:hAnsi="Times New Roman"/>
          <w:sz w:val="28"/>
          <w:szCs w:val="28"/>
        </w:rPr>
        <w:lastRenderedPageBreak/>
        <w:t>1</w:t>
      </w:r>
      <w:r w:rsidR="00E46601">
        <w:rPr>
          <w:rFonts w:ascii="Times New Roman" w:hAnsi="Times New Roman"/>
          <w:sz w:val="28"/>
          <w:szCs w:val="28"/>
        </w:rPr>
        <w:t>3</w:t>
      </w:r>
      <w:r w:rsidRPr="00450A88">
        <w:rPr>
          <w:rFonts w:ascii="Times New Roman" w:hAnsi="Times New Roman"/>
          <w:sz w:val="28"/>
          <w:szCs w:val="28"/>
        </w:rPr>
        <w:t>. Приказ департамента образования адм</w:t>
      </w:r>
      <w:r w:rsidR="00D01315" w:rsidRPr="00450A88">
        <w:rPr>
          <w:rFonts w:ascii="Times New Roman" w:hAnsi="Times New Roman"/>
          <w:sz w:val="28"/>
          <w:szCs w:val="28"/>
        </w:rPr>
        <w:t xml:space="preserve">инистрации города </w:t>
      </w:r>
      <w:r w:rsidR="004129AB" w:rsidRPr="00450A88">
        <w:rPr>
          <w:rFonts w:ascii="Times New Roman" w:eastAsia="Calibri" w:hAnsi="Times New Roman"/>
          <w:sz w:val="28"/>
          <w:szCs w:val="28"/>
          <w:lang w:eastAsia="ru-RU"/>
        </w:rPr>
        <w:t xml:space="preserve">от 05.11.2014 </w:t>
      </w:r>
      <w:r w:rsidR="00F35AD7" w:rsidRPr="00450A88">
        <w:rPr>
          <w:rFonts w:ascii="Times New Roman" w:eastAsia="Calibri" w:hAnsi="Times New Roman"/>
          <w:sz w:val="28"/>
          <w:szCs w:val="28"/>
          <w:lang w:eastAsia="ru-RU"/>
        </w:rPr>
        <w:t>№</w:t>
      </w:r>
      <w:r w:rsidR="004129AB" w:rsidRPr="00450A88">
        <w:rPr>
          <w:rFonts w:ascii="Times New Roman" w:eastAsia="Calibri" w:hAnsi="Times New Roman"/>
          <w:sz w:val="28"/>
          <w:szCs w:val="28"/>
          <w:lang w:eastAsia="ru-RU"/>
        </w:rPr>
        <w:t>540 «</w:t>
      </w:r>
      <w:r w:rsidR="004129AB" w:rsidRPr="00450A88">
        <w:rPr>
          <w:rFonts w:ascii="Times New Roman" w:eastAsia="Calibri" w:hAnsi="Times New Roman"/>
          <w:sz w:val="28"/>
          <w:szCs w:val="28"/>
        </w:rPr>
        <w:t xml:space="preserve">Об организации и проведении </w:t>
      </w:r>
      <w:r w:rsidR="004129AB" w:rsidRPr="00450A88">
        <w:rPr>
          <w:rFonts w:ascii="Times New Roman" w:eastAsia="Calibri" w:hAnsi="Times New Roman"/>
          <w:bCs/>
          <w:sz w:val="28"/>
          <w:szCs w:val="28"/>
        </w:rPr>
        <w:t>конкурса профессионального мастерства для работников подведомственных образовательных организаций города «Педагог года города Нижневартовска</w:t>
      </w:r>
      <w:r w:rsidR="00EC22A3">
        <w:rPr>
          <w:rFonts w:ascii="Times New Roman" w:eastAsia="Calibri" w:hAnsi="Times New Roman"/>
          <w:bCs/>
          <w:sz w:val="28"/>
          <w:szCs w:val="28"/>
        </w:rPr>
        <w:t> –</w:t>
      </w:r>
      <w:r w:rsidR="004129AB" w:rsidRPr="00450A88">
        <w:rPr>
          <w:rFonts w:ascii="Times New Roman" w:eastAsia="Calibri" w:hAnsi="Times New Roman"/>
          <w:bCs/>
          <w:sz w:val="28"/>
          <w:szCs w:val="28"/>
        </w:rPr>
        <w:t xml:space="preserve"> 2015»</w:t>
      </w:r>
    </w:p>
    <w:p w:rsidR="000E1E11" w:rsidRPr="00450A88" w:rsidRDefault="000E1E11" w:rsidP="008E11F0">
      <w:pPr>
        <w:tabs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50A88">
        <w:rPr>
          <w:rFonts w:ascii="Times New Roman" w:eastAsia="Calibri" w:hAnsi="Times New Roman"/>
          <w:bCs/>
          <w:sz w:val="28"/>
          <w:szCs w:val="28"/>
        </w:rPr>
        <w:t>1</w:t>
      </w:r>
      <w:r w:rsidR="00E46601">
        <w:rPr>
          <w:rFonts w:ascii="Times New Roman" w:eastAsia="Calibri" w:hAnsi="Times New Roman"/>
          <w:bCs/>
          <w:sz w:val="28"/>
          <w:szCs w:val="28"/>
        </w:rPr>
        <w:t>4</w:t>
      </w:r>
      <w:r w:rsidRPr="00450A88">
        <w:rPr>
          <w:rFonts w:ascii="Times New Roman" w:eastAsia="Calibri" w:hAnsi="Times New Roman"/>
          <w:bCs/>
          <w:sz w:val="28"/>
          <w:szCs w:val="28"/>
        </w:rPr>
        <w:t>.</w:t>
      </w:r>
      <w:r w:rsidRPr="00450A88">
        <w:rPr>
          <w:rFonts w:ascii="Times New Roman" w:hAnsi="Times New Roman"/>
          <w:sz w:val="28"/>
          <w:szCs w:val="28"/>
        </w:rPr>
        <w:t xml:space="preserve"> Приказ департамента образования администрации города</w:t>
      </w:r>
      <w:r w:rsidRPr="00450A88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450A88">
        <w:rPr>
          <w:rFonts w:ascii="Times New Roman" w:eastAsia="Calibri" w:hAnsi="Times New Roman"/>
          <w:bCs/>
          <w:sz w:val="28"/>
          <w:szCs w:val="28"/>
        </w:rPr>
        <w:t>от 30.10.2014 №529 «Об утверждении порядка проведения конкурса профессионального мастерства для работников подведомственных образовательных организаций города «Педагог года города Нижневартовска</w:t>
      </w:r>
      <w:r w:rsidR="00EC22A3">
        <w:rPr>
          <w:rFonts w:ascii="Times New Roman" w:eastAsia="Calibri" w:hAnsi="Times New Roman"/>
          <w:bCs/>
          <w:sz w:val="28"/>
          <w:szCs w:val="28"/>
        </w:rPr>
        <w:t> –</w:t>
      </w:r>
      <w:r w:rsidRPr="00450A88">
        <w:rPr>
          <w:rFonts w:ascii="Times New Roman" w:eastAsia="Calibri" w:hAnsi="Times New Roman"/>
          <w:bCs/>
          <w:sz w:val="28"/>
          <w:szCs w:val="28"/>
        </w:rPr>
        <w:t xml:space="preserve"> 2015»</w:t>
      </w:r>
    </w:p>
    <w:p w:rsidR="00D01315" w:rsidRDefault="00BE6758" w:rsidP="008E11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0A88">
        <w:rPr>
          <w:rFonts w:ascii="Times New Roman" w:hAnsi="Times New Roman"/>
          <w:sz w:val="28"/>
          <w:szCs w:val="28"/>
        </w:rPr>
        <w:t>1</w:t>
      </w:r>
      <w:r w:rsidR="00E46601">
        <w:rPr>
          <w:rFonts w:ascii="Times New Roman" w:hAnsi="Times New Roman"/>
          <w:sz w:val="28"/>
          <w:szCs w:val="28"/>
        </w:rPr>
        <w:t>5</w:t>
      </w:r>
      <w:r w:rsidRPr="00450A88">
        <w:rPr>
          <w:rFonts w:ascii="Times New Roman" w:hAnsi="Times New Roman"/>
          <w:sz w:val="28"/>
          <w:szCs w:val="28"/>
        </w:rPr>
        <w:t xml:space="preserve">. Приказ департамента образования администрации города от 30.12.2014 №680 «О подготовке к окружному конкурсу профессионального мастерства «Педагог года Ханты-Мансийского автономного округа </w:t>
      </w:r>
      <w:r w:rsidR="00EC22A3">
        <w:rPr>
          <w:rFonts w:ascii="Times New Roman" w:hAnsi="Times New Roman"/>
          <w:sz w:val="28"/>
          <w:szCs w:val="28"/>
        </w:rPr>
        <w:t>–</w:t>
      </w:r>
      <w:r w:rsidRPr="00450A88">
        <w:rPr>
          <w:rFonts w:ascii="Times New Roman" w:hAnsi="Times New Roman"/>
          <w:sz w:val="28"/>
          <w:szCs w:val="28"/>
        </w:rPr>
        <w:t xml:space="preserve"> Югры» в 2015 году.</w:t>
      </w:r>
    </w:p>
    <w:p w:rsidR="00E46601" w:rsidRPr="00450A88" w:rsidRDefault="00E46601" w:rsidP="008E11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730E" w:rsidRPr="000E7B31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E7B31">
        <w:rPr>
          <w:rFonts w:ascii="Times New Roman" w:hAnsi="Times New Roman"/>
          <w:b/>
          <w:sz w:val="28"/>
          <w:szCs w:val="28"/>
          <w:lang w:eastAsia="ru-RU"/>
        </w:rPr>
        <w:t>3. Финансовое обеспечение направления из средств муниципального бюджета (привлечённых средств)</w:t>
      </w:r>
    </w:p>
    <w:p w:rsidR="00E80AED" w:rsidRDefault="00A27979" w:rsidP="00A279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B31">
        <w:rPr>
          <w:rFonts w:ascii="Times New Roman" w:hAnsi="Times New Roman"/>
          <w:sz w:val="28"/>
          <w:szCs w:val="28"/>
          <w:lang w:eastAsia="ru-RU"/>
        </w:rPr>
        <w:t>Муниципальная программа «Развитие образования города Нижневартовска на 2012-2014 годы», утверждённая постановлением администрации города Нижневартовска от 06.07.2011 №742 (с изменениями), в 201</w:t>
      </w:r>
      <w:r w:rsidR="000E7B31" w:rsidRPr="000E7B31">
        <w:rPr>
          <w:rFonts w:ascii="Times New Roman" w:hAnsi="Times New Roman"/>
          <w:sz w:val="28"/>
          <w:szCs w:val="28"/>
          <w:lang w:eastAsia="ru-RU"/>
        </w:rPr>
        <w:t>4</w:t>
      </w:r>
      <w:r w:rsidRPr="000E7B31">
        <w:rPr>
          <w:rFonts w:ascii="Times New Roman" w:hAnsi="Times New Roman"/>
          <w:sz w:val="28"/>
          <w:szCs w:val="28"/>
          <w:lang w:eastAsia="ru-RU"/>
        </w:rPr>
        <w:t xml:space="preserve"> году –1</w:t>
      </w:r>
      <w:r w:rsidR="000E7B31" w:rsidRPr="000E7B31">
        <w:rPr>
          <w:rFonts w:ascii="Times New Roman" w:hAnsi="Times New Roman"/>
          <w:sz w:val="28"/>
          <w:szCs w:val="28"/>
          <w:lang w:eastAsia="ru-RU"/>
        </w:rPr>
        <w:t> 482,6</w:t>
      </w:r>
      <w:r w:rsidRPr="000E7B31">
        <w:rPr>
          <w:rFonts w:ascii="Times New Roman" w:hAnsi="Times New Roman"/>
          <w:sz w:val="28"/>
          <w:szCs w:val="28"/>
          <w:lang w:eastAsia="ru-RU"/>
        </w:rPr>
        <w:t xml:space="preserve"> тысяч рублей.</w:t>
      </w:r>
    </w:p>
    <w:p w:rsidR="00A27979" w:rsidRDefault="00A27979" w:rsidP="00A279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4. Информация о выполнении плана по реализации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национальной образовательной инициативы «Новая школа» в 201</w:t>
      </w:r>
      <w:r w:rsidR="00450A88">
        <w:rPr>
          <w:rFonts w:ascii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году на территории города Нижневартовска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 xml:space="preserve">Деятельность, направленная на эффективное развитие кадрового потенциала образования города, остаётся приоритетной. 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>В течение 2014 года прошли повышение квалификации 700 педагогов общеобразовательных организаций города (3</w:t>
      </w:r>
      <w:r w:rsidR="00484BCB">
        <w:rPr>
          <w:sz w:val="28"/>
          <w:szCs w:val="28"/>
        </w:rPr>
        <w:t>8</w:t>
      </w:r>
      <w:r w:rsidRPr="007938D5">
        <w:rPr>
          <w:sz w:val="28"/>
          <w:szCs w:val="28"/>
        </w:rPr>
        <w:t>,</w:t>
      </w:r>
      <w:r w:rsidR="00484BCB">
        <w:rPr>
          <w:sz w:val="28"/>
          <w:szCs w:val="28"/>
        </w:rPr>
        <w:t>7</w:t>
      </w:r>
      <w:r w:rsidRPr="007938D5">
        <w:rPr>
          <w:sz w:val="28"/>
          <w:szCs w:val="28"/>
        </w:rPr>
        <w:t>% от общей численности педагогических работников общеобразовательных организаций), в том числе по персонифицированной модели повышения квалификации 626 педагогов (3</w:t>
      </w:r>
      <w:r w:rsidR="00484BCB">
        <w:rPr>
          <w:sz w:val="28"/>
          <w:szCs w:val="28"/>
        </w:rPr>
        <w:t>4</w:t>
      </w:r>
      <w:r w:rsidRPr="007938D5">
        <w:rPr>
          <w:sz w:val="28"/>
          <w:szCs w:val="28"/>
        </w:rPr>
        <w:t>,</w:t>
      </w:r>
      <w:r w:rsidR="00484BCB">
        <w:rPr>
          <w:sz w:val="28"/>
          <w:szCs w:val="28"/>
        </w:rPr>
        <w:t>6</w:t>
      </w:r>
      <w:r w:rsidRPr="007938D5">
        <w:rPr>
          <w:sz w:val="28"/>
          <w:szCs w:val="28"/>
        </w:rPr>
        <w:t>% от общей численности педагогических работников общеобразовательных организаций). Обучение на курсах повышения квалификации, посвященных вопросам работы в условиях реализации федеральных государственных образовательных стандартов, прошли 688 руководящих и педагогических работника общеобразовательных организаций (3</w:t>
      </w:r>
      <w:r w:rsidR="00484BCB">
        <w:rPr>
          <w:sz w:val="28"/>
          <w:szCs w:val="28"/>
        </w:rPr>
        <w:t>8%</w:t>
      </w:r>
      <w:r w:rsidRPr="007938D5">
        <w:rPr>
          <w:sz w:val="28"/>
          <w:szCs w:val="28"/>
        </w:rPr>
        <w:t xml:space="preserve"> от общего </w:t>
      </w:r>
      <w:r w:rsidR="000E7B31">
        <w:rPr>
          <w:sz w:val="28"/>
          <w:szCs w:val="28"/>
        </w:rPr>
        <w:t>числа педагогов</w:t>
      </w:r>
      <w:r w:rsidRPr="007938D5">
        <w:rPr>
          <w:sz w:val="28"/>
          <w:szCs w:val="28"/>
        </w:rPr>
        <w:t xml:space="preserve">). 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 xml:space="preserve">Положительно влияет на развитие кадрового потенциала деятельность общественных педагогических объединений: клуб «Лидер в образовании», городской методический совет, общественное объединение молодых </w:t>
      </w:r>
      <w:r w:rsidRPr="007938D5">
        <w:rPr>
          <w:sz w:val="28"/>
          <w:szCs w:val="28"/>
        </w:rPr>
        <w:lastRenderedPageBreak/>
        <w:t xml:space="preserve">специалистов в сфере образования «Педагог – НВ».  Расширяются масштабы профессиональных конкурсов. 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>В 2014 году 4 победителя городского конкурса профессионального мастерства «Педагог года города Нижневартовска»</w:t>
      </w:r>
      <w:r w:rsidR="009832EC">
        <w:rPr>
          <w:sz w:val="28"/>
          <w:szCs w:val="28"/>
        </w:rPr>
        <w:t xml:space="preserve"> </w:t>
      </w:r>
      <w:r w:rsidRPr="007938D5">
        <w:rPr>
          <w:sz w:val="28"/>
          <w:szCs w:val="28"/>
        </w:rPr>
        <w:t>приняли участие в окружном конкурсе профессионального мастерства. Результатами участия нижневартовских педагогов стали следующие достижения: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>- 1 место в конкурсе «Педагог-психолог года ХМАО</w:t>
      </w:r>
      <w:r w:rsidR="00EC22A3">
        <w:rPr>
          <w:sz w:val="28"/>
          <w:szCs w:val="28"/>
        </w:rPr>
        <w:t xml:space="preserve"> – </w:t>
      </w:r>
      <w:r w:rsidRPr="007938D5">
        <w:rPr>
          <w:sz w:val="28"/>
          <w:szCs w:val="28"/>
        </w:rPr>
        <w:t>Югры» завоевала Попова Ирина Сергеевна, педагог-психолог МБДОУ ДСКВ №21 «Звездочка»;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 xml:space="preserve">- суперфиналистом конкурса «Сердце отдаю детям – 2014» стала Финк Елена Анатольевна, педагог дополнительного образования МАОУДОД города Нижневартовска «Центр детского творчества». 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>Победитель окружного конкурса, Попова Ирина Сергеевна, приняла участие во всероссийском конкурсе профессионального мастерства «Педагог-психолог России – 2014» в г.</w:t>
      </w:r>
      <w:r w:rsidR="00EC22A3">
        <w:rPr>
          <w:sz w:val="28"/>
          <w:szCs w:val="28"/>
        </w:rPr>
        <w:t> </w:t>
      </w:r>
      <w:r w:rsidRPr="007938D5">
        <w:rPr>
          <w:sz w:val="28"/>
          <w:szCs w:val="28"/>
        </w:rPr>
        <w:t xml:space="preserve">Сочи, став лауреатом конкурса, образовательная программа педагога рекомендована всероссийским обществом психологов к использованию в образовательных организациях. 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>Это свидетельствуе</w:t>
      </w:r>
      <w:r w:rsidR="000E7B31">
        <w:rPr>
          <w:sz w:val="28"/>
          <w:szCs w:val="28"/>
        </w:rPr>
        <w:t xml:space="preserve">т о сложившейся и развивающейся </w:t>
      </w:r>
      <w:r w:rsidRPr="007938D5">
        <w:rPr>
          <w:sz w:val="28"/>
          <w:szCs w:val="28"/>
        </w:rPr>
        <w:t>на муниципальном уровне стабильной систем</w:t>
      </w:r>
      <w:r w:rsidR="00EC22A3">
        <w:rPr>
          <w:sz w:val="28"/>
          <w:szCs w:val="28"/>
        </w:rPr>
        <w:t>е</w:t>
      </w:r>
      <w:r w:rsidRPr="007938D5">
        <w:rPr>
          <w:sz w:val="28"/>
          <w:szCs w:val="28"/>
        </w:rPr>
        <w:t xml:space="preserve"> управления конкурсным движением и методической поддержкой конкурсантов.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 xml:space="preserve">Впервые в 2014 году был проведен конкурс профессионального мастерства «Методист года города Нижневартовска», участие в котором приняли 8 методистов из школ, детских садов и </w:t>
      </w:r>
      <w:r w:rsidR="000E7B31">
        <w:rPr>
          <w:sz w:val="28"/>
          <w:szCs w:val="28"/>
        </w:rPr>
        <w:t>организаций</w:t>
      </w:r>
      <w:r w:rsidRPr="007938D5">
        <w:rPr>
          <w:sz w:val="28"/>
          <w:szCs w:val="28"/>
        </w:rPr>
        <w:t xml:space="preserve"> дополнительного образования детей. Конкурс проводился с целью </w:t>
      </w:r>
      <w:r w:rsidRPr="007938D5">
        <w:rPr>
          <w:bCs/>
          <w:sz w:val="28"/>
          <w:szCs w:val="28"/>
        </w:rPr>
        <w:t>создания условий для повышения профессиональной компетентности методистов образовательных организаций,</w:t>
      </w:r>
      <w:r w:rsidR="00EC22A3">
        <w:rPr>
          <w:bCs/>
          <w:sz w:val="28"/>
          <w:szCs w:val="28"/>
        </w:rPr>
        <w:t xml:space="preserve"> </w:t>
      </w:r>
      <w:r w:rsidRPr="007938D5">
        <w:rPr>
          <w:bCs/>
          <w:sz w:val="28"/>
          <w:szCs w:val="28"/>
        </w:rPr>
        <w:t xml:space="preserve">их стимулирования к разработке и реализации новых форматов деятельности по методическому обеспечению профессионально-личностного развития педагога в условиях решения стратегических задач национальной образовательной инициативы «Наша новая школа». По итогам конкурса опыт участников был обобщен и размещен на </w:t>
      </w:r>
      <w:r w:rsidR="000E7B31">
        <w:rPr>
          <w:bCs/>
          <w:sz w:val="28"/>
          <w:szCs w:val="28"/>
        </w:rPr>
        <w:t>П</w:t>
      </w:r>
      <w:r w:rsidRPr="007938D5">
        <w:rPr>
          <w:bCs/>
          <w:sz w:val="28"/>
          <w:szCs w:val="28"/>
        </w:rPr>
        <w:t>ортале системы образования города для распространения в массовую практику.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7938D5">
        <w:rPr>
          <w:sz w:val="28"/>
          <w:szCs w:val="28"/>
        </w:rPr>
        <w:t>В 2014 году состоялся 20, юбилейный, конкурс профессионального мастерства «Педагог года города Нижневартовска – 2015» в трех номинациях «Учитель года», «Воспитатель года», «Менеджер в образовании» (для руководителей образовательных организаций). В заочном этапе конкурса приняли участие 70 педагогических работников (в 2013 году</w:t>
      </w:r>
      <w:r w:rsidR="00EC22A3">
        <w:rPr>
          <w:sz w:val="28"/>
          <w:szCs w:val="28"/>
        </w:rPr>
        <w:t> </w:t>
      </w:r>
      <w:r w:rsidRPr="007938D5">
        <w:rPr>
          <w:sz w:val="28"/>
          <w:szCs w:val="28"/>
        </w:rPr>
        <w:t>– 62 участника, в 2012 году – 70 участников). В финал конкурса вышли 23 педагога. Победители конкурса в номинациях «Учитель года» и «Воспитатель года» будут представлять город Нижневартовск на региональном этапе  конкурса в 2015 году.</w:t>
      </w:r>
    </w:p>
    <w:p w:rsidR="00560FF1" w:rsidRDefault="007938D5" w:rsidP="00500C1E">
      <w:pPr>
        <w:pStyle w:val="msonormalcxspmiddle"/>
        <w:ind w:right="57" w:firstLine="709"/>
        <w:contextualSpacing/>
        <w:jc w:val="both"/>
        <w:rPr>
          <w:bCs/>
          <w:sz w:val="28"/>
          <w:szCs w:val="28"/>
        </w:rPr>
      </w:pPr>
      <w:r w:rsidRPr="007938D5">
        <w:rPr>
          <w:sz w:val="28"/>
          <w:szCs w:val="28"/>
        </w:rPr>
        <w:t>Традиционной формой поддержки молодых специалистов в муниципальной системе образования является конкурс профессионального мастерства «Педагогический дебют». В 2014 году в</w:t>
      </w:r>
      <w:r w:rsidRPr="007938D5">
        <w:rPr>
          <w:bCs/>
          <w:sz w:val="28"/>
          <w:szCs w:val="28"/>
        </w:rPr>
        <w:t xml:space="preserve"> заочном этапе конкурса приняли участие 32 молодых педагога образовательных организаций города </w:t>
      </w:r>
      <w:r w:rsidRPr="007938D5">
        <w:rPr>
          <w:bCs/>
          <w:sz w:val="28"/>
          <w:szCs w:val="28"/>
        </w:rPr>
        <w:lastRenderedPageBreak/>
        <w:t>(2013 год – 40 человек, 2012 – 33 человека). По результатам заочного этапа в  финале конкурса принимали участие 10 педагогов. Определены победитель, призеры и номинанты конкурса, которые включены в состав молодежного общественного объединения молодых педагогических работников «Педагог</w:t>
      </w:r>
      <w:r w:rsidR="00EC22A3">
        <w:rPr>
          <w:bCs/>
          <w:sz w:val="28"/>
          <w:szCs w:val="28"/>
        </w:rPr>
        <w:t> </w:t>
      </w:r>
      <w:r w:rsidRPr="007938D5">
        <w:rPr>
          <w:bCs/>
          <w:sz w:val="28"/>
          <w:szCs w:val="28"/>
        </w:rPr>
        <w:t xml:space="preserve">– НВ» для участия в мероприятиях, организуемых объединением для молодых педагогов города. </w:t>
      </w:r>
    </w:p>
    <w:p w:rsidR="00C16990" w:rsidRDefault="007938D5" w:rsidP="00C16990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938D5">
        <w:rPr>
          <w:sz w:val="28"/>
          <w:szCs w:val="28"/>
        </w:rPr>
        <w:t>На муниципальном уровне созданы организационно-методические условия для результативного участия педагогов образовательных организаций в конкурсных отборах приоритетного национального проекта «Образование». Участниками конкурсных отборов в 2014 году стали</w:t>
      </w:r>
      <w:r w:rsidR="00EC22A3">
        <w:rPr>
          <w:sz w:val="28"/>
          <w:szCs w:val="28"/>
        </w:rPr>
        <w:t xml:space="preserve"> </w:t>
      </w:r>
      <w:r w:rsidRPr="007938D5">
        <w:rPr>
          <w:sz w:val="28"/>
          <w:szCs w:val="28"/>
        </w:rPr>
        <w:t>47 педагогов (в 2</w:t>
      </w:r>
      <w:r w:rsidR="000E7B31">
        <w:rPr>
          <w:sz w:val="28"/>
          <w:szCs w:val="28"/>
        </w:rPr>
        <w:t xml:space="preserve">013 году – 48, в 2012 году </w:t>
      </w:r>
      <w:r w:rsidR="00EC22A3">
        <w:rPr>
          <w:sz w:val="28"/>
          <w:szCs w:val="28"/>
        </w:rPr>
        <w:t>–</w:t>
      </w:r>
      <w:r w:rsidR="000E7B31">
        <w:rPr>
          <w:sz w:val="28"/>
          <w:szCs w:val="28"/>
        </w:rPr>
        <w:t xml:space="preserve"> 39</w:t>
      </w:r>
      <w:r w:rsidRPr="007938D5">
        <w:rPr>
          <w:sz w:val="28"/>
          <w:szCs w:val="28"/>
        </w:rPr>
        <w:t>). Премию Президента Российской Федерации получили 3 педагога, премию Губернатора Ханты-Мансийского автономного округа</w:t>
      </w:r>
      <w:r w:rsidR="00EC22A3">
        <w:rPr>
          <w:sz w:val="28"/>
          <w:szCs w:val="28"/>
        </w:rPr>
        <w:t xml:space="preserve"> – </w:t>
      </w:r>
      <w:r w:rsidRPr="007938D5">
        <w:rPr>
          <w:sz w:val="28"/>
          <w:szCs w:val="28"/>
        </w:rPr>
        <w:t xml:space="preserve">Югры – 2 педагога города. </w:t>
      </w:r>
    </w:p>
    <w:p w:rsidR="007938D5" w:rsidRPr="00590D89" w:rsidRDefault="00C16990" w:rsidP="00590D89">
      <w:pPr>
        <w:pStyle w:val="msonormalcxspmiddle"/>
        <w:spacing w:before="0" w:beforeAutospacing="0" w:after="0" w:afterAutospacing="0"/>
        <w:ind w:right="57" w:firstLine="709"/>
        <w:jc w:val="both"/>
        <w:rPr>
          <w:bCs/>
          <w:sz w:val="28"/>
          <w:szCs w:val="28"/>
        </w:rPr>
      </w:pPr>
      <w:r w:rsidRPr="00560FF1">
        <w:rPr>
          <w:bCs/>
          <w:sz w:val="28"/>
          <w:szCs w:val="28"/>
        </w:rPr>
        <w:t>По итогам межрегионального этапа Всероссийского конкурса в области педагогики, воспитания и работы с детьми и молодёжью до 20 лет «За нравственный подвиг учителя</w:t>
      </w:r>
      <w:r>
        <w:rPr>
          <w:bCs/>
          <w:sz w:val="28"/>
          <w:szCs w:val="28"/>
        </w:rPr>
        <w:t xml:space="preserve">» были определены 2 </w:t>
      </w:r>
      <w:r w:rsidRPr="00560FF1">
        <w:rPr>
          <w:bCs/>
          <w:sz w:val="28"/>
          <w:szCs w:val="28"/>
        </w:rPr>
        <w:t xml:space="preserve">победителя </w:t>
      </w:r>
      <w:r>
        <w:rPr>
          <w:bCs/>
          <w:sz w:val="28"/>
          <w:szCs w:val="28"/>
        </w:rPr>
        <w:t xml:space="preserve">и </w:t>
      </w:r>
      <w:r w:rsidRPr="00560FF1">
        <w:rPr>
          <w:bCs/>
          <w:sz w:val="28"/>
          <w:szCs w:val="28"/>
        </w:rPr>
        <w:t>лауреат в номинации «Лу</w:t>
      </w:r>
      <w:r>
        <w:rPr>
          <w:bCs/>
          <w:sz w:val="28"/>
          <w:szCs w:val="28"/>
        </w:rPr>
        <w:t>чший издательский проект года».</w:t>
      </w:r>
    </w:p>
    <w:p w:rsidR="00A91551" w:rsidRDefault="001D409E" w:rsidP="00590D8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9E">
        <w:rPr>
          <w:rFonts w:ascii="Times New Roman" w:hAnsi="Times New Roman"/>
          <w:sz w:val="28"/>
          <w:szCs w:val="28"/>
          <w:lang w:eastAsia="ru-RU"/>
        </w:rPr>
        <w:t xml:space="preserve">Большое значение для профессионального развития педагогического сообщества в муниципальном образовательном пространстве принадлежит городскому августовскому педагогическому совещанию. В 2014 году 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совещание </w:t>
      </w:r>
      <w:r w:rsidRPr="001D409E">
        <w:rPr>
          <w:rFonts w:ascii="Times New Roman" w:hAnsi="Times New Roman"/>
          <w:sz w:val="28"/>
          <w:szCs w:val="28"/>
          <w:lang w:eastAsia="ru-RU"/>
        </w:rPr>
        <w:t>было посвящено теме «Профессиональная компетентность муниципальной управленческой команды в обеспечении эффективной работы системы образования». В ходе совещания была организована публичная лекция «Профессиональная компетентность руководителя в обеспечении эффективной работы образовательной организации», «Эффективный контракт в организации бюджетной сферы. Руководитель как работодатель»,</w:t>
      </w:r>
      <w:r w:rsidR="00EC22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ведущий 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 Прикот О.Г., д.п.н., профессор кафедры институциональной экономики Национального исследовательского университета «Высшая школа экономики</w:t>
      </w:r>
      <w:r w:rsidR="00EC22A3">
        <w:rPr>
          <w:rFonts w:ascii="Times New Roman" w:hAnsi="Times New Roman"/>
          <w:sz w:val="28"/>
          <w:szCs w:val="28"/>
          <w:lang w:eastAsia="ru-RU"/>
        </w:rPr>
        <w:t>» (г. Санкт-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Петербург), секционные заседания педагогических работников образовательных организаций города на базе 13 образовательных организаций, имеющих статус ресурсных методических центров. В мероприятиях августовского совещания приняли участие </w:t>
      </w:r>
      <w:r w:rsidR="009478D5">
        <w:rPr>
          <w:rFonts w:ascii="Times New Roman" w:hAnsi="Times New Roman"/>
          <w:sz w:val="28"/>
          <w:szCs w:val="28"/>
          <w:lang w:eastAsia="ru-RU"/>
        </w:rPr>
        <w:t>245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 человек из числа руководителей и педагогов образовательных организаций города. Также в рамках совещания состоялся семинар «Создание эффективного механизма управления процессом внедрения федерального государственного образовательного стандарта дошкольного образования». Ведущая семинара 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 Верховкина Марина Евгеньевна, член Экспертного совета Государственной Думы РФ, заведующая кафедрой дошкольного образования Санкт-Петербургской академии постдипломного педагогического образования, кандидат социологических наук, доцент. </w:t>
      </w:r>
    </w:p>
    <w:p w:rsidR="002908B7" w:rsidRPr="002908B7" w:rsidRDefault="002908B7" w:rsidP="002908B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8B7">
        <w:rPr>
          <w:rFonts w:ascii="Times New Roman" w:hAnsi="Times New Roman"/>
          <w:sz w:val="28"/>
          <w:szCs w:val="28"/>
          <w:lang w:eastAsia="ru-RU"/>
        </w:rPr>
        <w:t xml:space="preserve">В 2014 году с целью создания условий профессионального взаимодействия педагогов города, обобщения и распространения лучшего педагогического опыта осуществляли деятельность 6  городских методических объединения учителей, воспитателей и специалистов, 20 </w:t>
      </w:r>
      <w:r w:rsidRPr="002908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городских методических ресурсных центров по предметным областям и актуальным направлениям развития системы образования: работа с одаренными детьми; введение федерального государственного образовательного стандарта дошкольного, начального и основного общего образования; инклюзивное образование; воспитание, социализация и профилактика; информатизация образования; развитие кадрового потенциала; новые модели профессиональной ориентации и допрофессиональной подготовки обучающихся. </w:t>
      </w:r>
    </w:p>
    <w:p w:rsidR="002908B7" w:rsidRPr="002908B7" w:rsidRDefault="002908B7" w:rsidP="00BF4416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8B7">
        <w:rPr>
          <w:rFonts w:ascii="Times New Roman" w:hAnsi="Times New Roman"/>
          <w:sz w:val="28"/>
          <w:szCs w:val="28"/>
          <w:lang w:eastAsia="ru-RU"/>
        </w:rPr>
        <w:t>За отчетный период в рамках работы городских методических объединений и ресурсных методических центров было проведено 199 методических мероприятий, в которых приняли участие 2428 человек из числа руководящих и педагогических работников образовательных организаций города, что составляет 59% от общего количества педагогических работников образовательных организаций города Нижневартовска (показатель высчитывается исходя из количественного состава постоянных участников деятельности ГМО, РМЦ).</w:t>
      </w:r>
    </w:p>
    <w:p w:rsidR="002908B7" w:rsidRDefault="009057F1" w:rsidP="009057F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57F1">
        <w:rPr>
          <w:rFonts w:ascii="Times New Roman" w:hAnsi="Times New Roman"/>
          <w:sz w:val="28"/>
          <w:szCs w:val="28"/>
          <w:lang w:eastAsia="ru-RU"/>
        </w:rPr>
        <w:t>В рамках реализации мероприятий муниципальной программы «Развитие образования города Нижневартовска на 2012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Pr="009057F1">
        <w:rPr>
          <w:rFonts w:ascii="Times New Roman" w:hAnsi="Times New Roman"/>
          <w:sz w:val="28"/>
          <w:szCs w:val="28"/>
          <w:lang w:eastAsia="ru-RU"/>
        </w:rPr>
        <w:t>2014 годы» на базе муниципального бюджетного образовательного учреждения «Средняя общеобразовательная школа №32» функционировал ресурсный методический центр «Обеспечение качественного управления и развития кадрового потенциала через школу ре</w:t>
      </w:r>
      <w:r w:rsidR="000E7B31">
        <w:rPr>
          <w:rFonts w:ascii="Times New Roman" w:hAnsi="Times New Roman"/>
          <w:sz w:val="28"/>
          <w:szCs w:val="28"/>
          <w:lang w:eastAsia="ru-RU"/>
        </w:rPr>
        <w:t>зерва управленческих кадров». 2 </w:t>
      </w:r>
      <w:r w:rsidRPr="009057F1">
        <w:rPr>
          <w:rFonts w:ascii="Times New Roman" w:hAnsi="Times New Roman"/>
          <w:sz w:val="28"/>
          <w:szCs w:val="28"/>
          <w:lang w:eastAsia="ru-RU"/>
        </w:rPr>
        <w:t>декабря 2014 состоялось межведомственное совещание с участием специалистов управления культуры и управления по физической культуре и спорту администрации города по созданию методического совета по формированию и развитию кадрового резерва в социальной сфере</w:t>
      </w:r>
      <w:r w:rsidR="00EC22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7F1">
        <w:rPr>
          <w:rFonts w:ascii="Times New Roman" w:hAnsi="Times New Roman"/>
          <w:sz w:val="28"/>
          <w:szCs w:val="28"/>
          <w:lang w:eastAsia="ru-RU"/>
        </w:rPr>
        <w:t>на базе Центра. Принято решение сформировать состав слушателей из числа работников учреждений дополнительного образования, подведомственных управлению культуры и управлению по физической культуре и спорту.</w:t>
      </w:r>
    </w:p>
    <w:p w:rsidR="007D0D6C" w:rsidRDefault="000D730E" w:rsidP="007D0D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Действенным механизмом, непосредственно влияющим на результат и качество работы педагогов и руководителей образовательных </w:t>
      </w:r>
      <w:r w:rsidR="000E7B31">
        <w:rPr>
          <w:rFonts w:ascii="Times New Roman" w:hAnsi="Times New Roman"/>
          <w:sz w:val="28"/>
          <w:szCs w:val="28"/>
          <w:lang w:eastAsia="ru-RU"/>
        </w:rPr>
        <w:t>организаций</w:t>
      </w:r>
      <w:r>
        <w:rPr>
          <w:rFonts w:ascii="Times New Roman" w:hAnsi="Times New Roman"/>
          <w:sz w:val="28"/>
          <w:szCs w:val="28"/>
          <w:lang w:eastAsia="ru-RU"/>
        </w:rPr>
        <w:t>, стал перехо</w:t>
      </w:r>
      <w:r w:rsidR="006F11F4">
        <w:rPr>
          <w:rFonts w:ascii="Times New Roman" w:hAnsi="Times New Roman"/>
          <w:sz w:val="28"/>
          <w:szCs w:val="28"/>
          <w:lang w:eastAsia="ru-RU"/>
        </w:rPr>
        <w:t>д на новую систему оплаты труда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11F4">
        <w:rPr>
          <w:rFonts w:ascii="Times New Roman" w:hAnsi="Times New Roman"/>
          <w:sz w:val="28"/>
          <w:szCs w:val="28"/>
          <w:lang w:eastAsia="ru-RU"/>
        </w:rPr>
        <w:t>«эффективный контракт».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sz w:val="28"/>
          <w:szCs w:val="28"/>
          <w:lang w:eastAsia="ru-RU"/>
        </w:rPr>
        <w:t xml:space="preserve">о всех образовательных </w:t>
      </w:r>
      <w:r w:rsidR="000E7B31">
        <w:rPr>
          <w:rFonts w:ascii="Times New Roman" w:hAnsi="Times New Roman"/>
          <w:sz w:val="28"/>
          <w:szCs w:val="28"/>
          <w:lang w:eastAsia="ru-RU"/>
        </w:rPr>
        <w:t>орг</w:t>
      </w:r>
      <w:r w:rsidR="00EC22A3">
        <w:rPr>
          <w:rFonts w:ascii="Times New Roman" w:hAnsi="Times New Roman"/>
          <w:sz w:val="28"/>
          <w:szCs w:val="28"/>
          <w:lang w:eastAsia="ru-RU"/>
        </w:rPr>
        <w:t>а</w:t>
      </w:r>
      <w:r w:rsidR="000E7B31">
        <w:rPr>
          <w:rFonts w:ascii="Times New Roman" w:hAnsi="Times New Roman"/>
          <w:sz w:val="28"/>
          <w:szCs w:val="28"/>
          <w:lang w:eastAsia="ru-RU"/>
        </w:rPr>
        <w:t>низациях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11F4">
        <w:rPr>
          <w:rFonts w:ascii="Times New Roman" w:hAnsi="Times New Roman"/>
          <w:sz w:val="28"/>
          <w:szCs w:val="28"/>
          <w:lang w:eastAsia="ru-RU"/>
        </w:rPr>
        <w:t xml:space="preserve">действуют </w:t>
      </w:r>
      <w:r>
        <w:rPr>
          <w:rFonts w:ascii="Times New Roman" w:hAnsi="Times New Roman"/>
          <w:sz w:val="28"/>
          <w:szCs w:val="28"/>
          <w:lang w:eastAsia="ru-RU"/>
        </w:rPr>
        <w:t>Положения о порядке и условиях предоставления стимулирующих выплат из фонда надбавок и доплат</w:t>
      </w:r>
      <w:r w:rsidR="006F11F4">
        <w:rPr>
          <w:rFonts w:ascii="Times New Roman" w:hAnsi="Times New Roman"/>
          <w:sz w:val="28"/>
          <w:szCs w:val="28"/>
          <w:lang w:eastAsia="ru-RU"/>
        </w:rPr>
        <w:t>, в соответствии с которым выплаты производятся с учетом качества и результативности работы.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D0D6C" w:rsidRDefault="007D0D6C" w:rsidP="007D0D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0D6C">
        <w:rPr>
          <w:rFonts w:ascii="Times New Roman" w:hAnsi="Times New Roman"/>
          <w:sz w:val="28"/>
          <w:szCs w:val="28"/>
          <w:lang w:eastAsia="ru-RU"/>
        </w:rPr>
        <w:t xml:space="preserve">Средняя заработная плата работников общеобразовательных учреждений за 12 месяцев 2014 года составила 55 124 рублей, в том числе учителей 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65 </w:t>
      </w:r>
      <w:r w:rsidR="00D12D4D">
        <w:rPr>
          <w:rFonts w:ascii="Times New Roman" w:hAnsi="Times New Roman"/>
          <w:sz w:val="28"/>
          <w:szCs w:val="28"/>
          <w:lang w:eastAsia="ru-RU"/>
        </w:rPr>
        <w:t>097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рублей, административно-управленческого персонала (руководители) 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84 845 рублей,</w:t>
      </w:r>
      <w:r w:rsidR="00EC22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прочего педагогического персонала </w:t>
      </w:r>
      <w:r w:rsidR="00EC22A3">
        <w:rPr>
          <w:rFonts w:ascii="Times New Roman" w:hAnsi="Times New Roman"/>
          <w:sz w:val="28"/>
          <w:szCs w:val="28"/>
          <w:lang w:eastAsia="ru-RU"/>
        </w:rPr>
        <w:t>–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59 </w:t>
      </w:r>
      <w:r w:rsidR="00D12D4D">
        <w:rPr>
          <w:rFonts w:ascii="Times New Roman" w:hAnsi="Times New Roman"/>
          <w:sz w:val="28"/>
          <w:szCs w:val="28"/>
          <w:lang w:eastAsia="ru-RU"/>
        </w:rPr>
        <w:t>492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рубля.</w:t>
      </w:r>
    </w:p>
    <w:p w:rsidR="007D0D6C" w:rsidRDefault="007D0D6C" w:rsidP="007D0D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0D6C" w:rsidRDefault="007D0D6C" w:rsidP="007D0D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730E" w:rsidRDefault="000D730E" w:rsidP="006135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5. Эффекты реализации направления в 201</w:t>
      </w:r>
      <w:r w:rsidR="00613529">
        <w:rPr>
          <w:rFonts w:ascii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году</w:t>
      </w:r>
    </w:p>
    <w:p w:rsidR="000D730E" w:rsidRPr="00C701D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1DE">
        <w:rPr>
          <w:rFonts w:ascii="Times New Roman" w:hAnsi="Times New Roman"/>
          <w:sz w:val="28"/>
          <w:szCs w:val="28"/>
          <w:lang w:eastAsia="ru-RU"/>
        </w:rPr>
        <w:t xml:space="preserve">1. Система образования </w:t>
      </w:r>
      <w:r w:rsidR="006F11F4" w:rsidRPr="00C701DE">
        <w:rPr>
          <w:rFonts w:ascii="Times New Roman" w:hAnsi="Times New Roman"/>
          <w:sz w:val="28"/>
          <w:szCs w:val="28"/>
          <w:lang w:eastAsia="ru-RU"/>
        </w:rPr>
        <w:t xml:space="preserve">города Нижневартовска располагает высококвалифицированными кадрами: </w:t>
      </w:r>
      <w:r w:rsidR="00632F2F" w:rsidRPr="00C701DE">
        <w:rPr>
          <w:rFonts w:ascii="Times New Roman" w:hAnsi="Times New Roman"/>
          <w:sz w:val="28"/>
          <w:szCs w:val="28"/>
          <w:lang w:eastAsia="ru-RU"/>
        </w:rPr>
        <w:t>89,9</w:t>
      </w:r>
      <w:r w:rsidR="006F11F4" w:rsidRPr="00C701DE">
        <w:rPr>
          <w:rFonts w:ascii="Times New Roman" w:hAnsi="Times New Roman"/>
          <w:sz w:val="28"/>
          <w:szCs w:val="28"/>
          <w:lang w:eastAsia="ru-RU"/>
        </w:rPr>
        <w:t>% педагогов имеют</w:t>
      </w:r>
      <w:r w:rsidRPr="00C701DE">
        <w:rPr>
          <w:rFonts w:ascii="Times New Roman" w:hAnsi="Times New Roman"/>
          <w:sz w:val="28"/>
          <w:szCs w:val="28"/>
          <w:lang w:eastAsia="ru-RU"/>
        </w:rPr>
        <w:t xml:space="preserve"> квалификационные категории</w:t>
      </w:r>
      <w:r w:rsidR="006F11F4" w:rsidRPr="00C701DE">
        <w:rPr>
          <w:rFonts w:ascii="Times New Roman" w:hAnsi="Times New Roman"/>
          <w:sz w:val="28"/>
          <w:szCs w:val="28"/>
          <w:lang w:eastAsia="ru-RU"/>
        </w:rPr>
        <w:t>.</w:t>
      </w:r>
      <w:r w:rsidRPr="00C701D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730E" w:rsidRPr="0048715A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48715A">
        <w:rPr>
          <w:rFonts w:ascii="Times New Roman" w:hAnsi="Times New Roman"/>
          <w:sz w:val="28"/>
          <w:szCs w:val="28"/>
          <w:lang w:eastAsia="ru-RU"/>
        </w:rPr>
        <w:t>В городской системе образования</w:t>
      </w:r>
      <w:r w:rsidR="006F11F4">
        <w:rPr>
          <w:rFonts w:ascii="Times New Roman" w:hAnsi="Times New Roman"/>
          <w:sz w:val="28"/>
          <w:szCs w:val="28"/>
          <w:lang w:eastAsia="ru-RU"/>
        </w:rPr>
        <w:t xml:space="preserve"> создаются условия для профессионального совершенствования</w:t>
      </w:r>
      <w:r w:rsidR="0048715A">
        <w:rPr>
          <w:rFonts w:ascii="Times New Roman" w:hAnsi="Times New Roman"/>
          <w:sz w:val="28"/>
          <w:szCs w:val="28"/>
          <w:lang w:eastAsia="ru-RU"/>
        </w:rPr>
        <w:t xml:space="preserve"> педагогов. В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</w:t>
      </w:r>
      <w:r w:rsidR="0048715A">
        <w:rPr>
          <w:rFonts w:ascii="Times New Roman" w:hAnsi="Times New Roman"/>
          <w:iCs/>
          <w:sz w:val="28"/>
          <w:szCs w:val="28"/>
        </w:rPr>
        <w:t>мероприятиях муниципальной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программы «Развитие образования города Нижневартовска на 2012</w:t>
      </w:r>
      <w:r w:rsidR="00EC22A3">
        <w:rPr>
          <w:rFonts w:ascii="Times New Roman" w:hAnsi="Times New Roman"/>
          <w:iCs/>
          <w:sz w:val="28"/>
          <w:szCs w:val="28"/>
        </w:rPr>
        <w:t>–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2014 годы», направленных на создание условий для поддержки инновационной деятельности </w:t>
      </w:r>
      <w:r w:rsidR="007B77FB">
        <w:rPr>
          <w:rFonts w:ascii="Times New Roman" w:hAnsi="Times New Roman"/>
          <w:iCs/>
          <w:sz w:val="28"/>
          <w:szCs w:val="28"/>
        </w:rPr>
        <w:t xml:space="preserve">педагогов </w:t>
      </w:r>
      <w:r w:rsidR="0048715A" w:rsidRPr="0048715A">
        <w:rPr>
          <w:rFonts w:ascii="Times New Roman" w:hAnsi="Times New Roman"/>
          <w:iCs/>
          <w:sz w:val="28"/>
          <w:szCs w:val="28"/>
        </w:rPr>
        <w:t>и повышени</w:t>
      </w:r>
      <w:r w:rsidR="00A27979">
        <w:rPr>
          <w:rFonts w:ascii="Times New Roman" w:hAnsi="Times New Roman"/>
          <w:iCs/>
          <w:sz w:val="28"/>
          <w:szCs w:val="28"/>
        </w:rPr>
        <w:t>я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уровня</w:t>
      </w:r>
      <w:r w:rsidR="007B77FB">
        <w:rPr>
          <w:rFonts w:ascii="Times New Roman" w:hAnsi="Times New Roman"/>
          <w:iCs/>
          <w:sz w:val="28"/>
          <w:szCs w:val="28"/>
        </w:rPr>
        <w:t xml:space="preserve"> их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профессиональной компетентности приняли участие 1331 человек (31% от общего количества педагогических работников образовательных организаций города</w:t>
      </w:r>
      <w:r w:rsidR="0048715A">
        <w:rPr>
          <w:rFonts w:ascii="Times New Roman" w:hAnsi="Times New Roman"/>
          <w:iCs/>
          <w:sz w:val="28"/>
          <w:szCs w:val="28"/>
        </w:rPr>
        <w:t>)</w:t>
      </w:r>
      <w:r w:rsidR="007B77FB">
        <w:rPr>
          <w:rFonts w:ascii="Times New Roman" w:hAnsi="Times New Roman"/>
          <w:iCs/>
          <w:sz w:val="28"/>
          <w:szCs w:val="28"/>
        </w:rPr>
        <w:t xml:space="preserve">, в конкурсах профессионального мастерства </w:t>
      </w:r>
      <w:r w:rsidR="00C12C1B">
        <w:rPr>
          <w:rFonts w:ascii="Times New Roman" w:hAnsi="Times New Roman"/>
          <w:iCs/>
          <w:sz w:val="28"/>
          <w:szCs w:val="28"/>
        </w:rPr>
        <w:t>– 287 человек (7</w:t>
      </w:r>
      <w:r w:rsidR="00C12C1B" w:rsidRPr="0048715A">
        <w:rPr>
          <w:rFonts w:ascii="Times New Roman" w:hAnsi="Times New Roman"/>
          <w:iCs/>
          <w:sz w:val="28"/>
          <w:szCs w:val="28"/>
        </w:rPr>
        <w:t>% от общего количества педагогических работников образовательных организаций города</w:t>
      </w:r>
      <w:r w:rsidR="00C12C1B">
        <w:rPr>
          <w:rFonts w:ascii="Times New Roman" w:hAnsi="Times New Roman"/>
          <w:iCs/>
          <w:sz w:val="28"/>
          <w:szCs w:val="28"/>
        </w:rPr>
        <w:t>).</w:t>
      </w:r>
      <w:r w:rsidR="007B77FB">
        <w:rPr>
          <w:rFonts w:ascii="Times New Roman" w:hAnsi="Times New Roman"/>
          <w:iCs/>
          <w:sz w:val="28"/>
          <w:szCs w:val="28"/>
        </w:rPr>
        <w:t xml:space="preserve"> </w:t>
      </w:r>
      <w:r w:rsidR="0048715A" w:rsidRPr="0048715A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0D730E" w:rsidRPr="00B55BFB" w:rsidRDefault="000D730E" w:rsidP="000D730E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5BFB">
        <w:rPr>
          <w:rFonts w:ascii="Times New Roman" w:hAnsi="Times New Roman"/>
          <w:sz w:val="28"/>
          <w:szCs w:val="28"/>
          <w:lang w:eastAsia="ru-RU"/>
        </w:rPr>
        <w:t>3.</w:t>
      </w:r>
      <w:r w:rsidRPr="00B55BF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B55BFB">
        <w:rPr>
          <w:rFonts w:ascii="Times New Roman" w:hAnsi="Times New Roman"/>
          <w:sz w:val="28"/>
          <w:szCs w:val="28"/>
          <w:lang w:eastAsia="ru-RU"/>
        </w:rPr>
        <w:t>Сформированы и реализуются проекты подготовки кадрового резерва.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В течение 201</w:t>
      </w:r>
      <w:r w:rsidR="00C701DE" w:rsidRPr="00B55BFB">
        <w:rPr>
          <w:rFonts w:ascii="Times New Roman" w:hAnsi="Times New Roman"/>
          <w:sz w:val="28"/>
          <w:szCs w:val="28"/>
          <w:lang w:eastAsia="ru-RU"/>
        </w:rPr>
        <w:t>4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года из числа кадрового резерва было назначено </w:t>
      </w:r>
      <w:r w:rsidR="004A089F" w:rsidRPr="00B55BFB">
        <w:rPr>
          <w:rFonts w:ascii="Times New Roman" w:hAnsi="Times New Roman"/>
          <w:sz w:val="28"/>
          <w:szCs w:val="28"/>
          <w:lang w:eastAsia="ru-RU"/>
        </w:rPr>
        <w:t>4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руководител</w:t>
      </w:r>
      <w:r w:rsidR="004A089F" w:rsidRPr="00B55BFB">
        <w:rPr>
          <w:rFonts w:ascii="Times New Roman" w:hAnsi="Times New Roman"/>
          <w:sz w:val="28"/>
          <w:szCs w:val="28"/>
          <w:lang w:eastAsia="ru-RU"/>
        </w:rPr>
        <w:t>я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5A29" w:rsidRPr="00B55BFB">
        <w:rPr>
          <w:rFonts w:ascii="Times New Roman" w:hAnsi="Times New Roman"/>
          <w:sz w:val="28"/>
          <w:szCs w:val="28"/>
          <w:lang w:eastAsia="ru-RU"/>
        </w:rPr>
        <w:t xml:space="preserve">общеобразовательных </w:t>
      </w:r>
      <w:r w:rsidR="004A089F" w:rsidRPr="00B55BFB">
        <w:rPr>
          <w:rFonts w:ascii="Times New Roman" w:hAnsi="Times New Roman"/>
          <w:sz w:val="28"/>
          <w:szCs w:val="28"/>
          <w:lang w:eastAsia="ru-RU"/>
        </w:rPr>
        <w:t>организаций.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bCs/>
          <w:sz w:val="28"/>
          <w:lang w:eastAsia="ru-RU"/>
        </w:rPr>
        <w:t>Переход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на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новую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систему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оплаты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труда педагогов обеспечил: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наличие механизма связи заработной платы с качеством и результативностью </w:t>
      </w:r>
      <w:r>
        <w:rPr>
          <w:rFonts w:ascii="Times New Roman" w:hAnsi="Times New Roman"/>
          <w:sz w:val="28"/>
          <w:lang w:eastAsia="ru-RU"/>
        </w:rPr>
        <w:t>труда;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возможность педагога влиять на уровень собственной заработной платы  (чем результативнее работаешь, тем выше заработная плата);   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возможность материального поощрения творческих педагогов-новаторов;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расширение открытости в распределении стимулирующей части фонда оплаты труда через участие общественности (профсоюзов, управляющих советов). </w:t>
      </w:r>
    </w:p>
    <w:p w:rsidR="000D730E" w:rsidRDefault="000D730E" w:rsidP="000D730E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 Проблемные вопросы реализации направления</w:t>
      </w:r>
    </w:p>
    <w:p w:rsidR="00A27979" w:rsidRDefault="001A263F" w:rsidP="00A27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946401" w:rsidRPr="00C67A78">
        <w:rPr>
          <w:rFonts w:ascii="Times New Roman" w:hAnsi="Times New Roman"/>
          <w:sz w:val="28"/>
          <w:szCs w:val="28"/>
        </w:rPr>
        <w:t xml:space="preserve">Сохраняется </w:t>
      </w:r>
      <w:r w:rsidR="00946401">
        <w:rPr>
          <w:rFonts w:ascii="Times New Roman" w:hAnsi="Times New Roman"/>
          <w:sz w:val="28"/>
          <w:szCs w:val="28"/>
        </w:rPr>
        <w:t xml:space="preserve">дефицит молодых мотивированных педагогических </w:t>
      </w:r>
      <w:r>
        <w:rPr>
          <w:rFonts w:ascii="Times New Roman" w:hAnsi="Times New Roman"/>
          <w:sz w:val="28"/>
          <w:szCs w:val="28"/>
        </w:rPr>
        <w:t xml:space="preserve"> </w:t>
      </w:r>
      <w:r w:rsidR="00946401">
        <w:rPr>
          <w:rFonts w:ascii="Times New Roman" w:hAnsi="Times New Roman"/>
          <w:sz w:val="28"/>
          <w:szCs w:val="28"/>
        </w:rPr>
        <w:t xml:space="preserve">кадров в образовательных организациях. Реализуемые формы методической работы на муниципальном уровне не всегда эффективны.  </w:t>
      </w:r>
    </w:p>
    <w:p w:rsidR="001A263F" w:rsidRDefault="00A27979" w:rsidP="00A27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</w:t>
      </w:r>
      <w:r w:rsidR="00946401">
        <w:rPr>
          <w:rFonts w:ascii="Times New Roman" w:hAnsi="Times New Roman"/>
          <w:sz w:val="28"/>
          <w:szCs w:val="28"/>
        </w:rPr>
        <w:t>едостаточно высока профессиональная инициатива общественных объединений</w:t>
      </w:r>
      <w:r w:rsidR="00734D63">
        <w:rPr>
          <w:rFonts w:ascii="Times New Roman" w:hAnsi="Times New Roman"/>
          <w:sz w:val="28"/>
          <w:szCs w:val="28"/>
        </w:rPr>
        <w:t xml:space="preserve"> педагогов</w:t>
      </w:r>
      <w:r w:rsidR="00EC22A3">
        <w:rPr>
          <w:rFonts w:ascii="Times New Roman" w:hAnsi="Times New Roman"/>
          <w:sz w:val="28"/>
          <w:szCs w:val="28"/>
        </w:rPr>
        <w:t>,</w:t>
      </w:r>
      <w:r w:rsidR="00734D63">
        <w:rPr>
          <w:rFonts w:ascii="Times New Roman" w:hAnsi="Times New Roman"/>
          <w:sz w:val="28"/>
          <w:szCs w:val="28"/>
        </w:rPr>
        <w:t xml:space="preserve"> их включенность в сетевое сообщество образования Югры</w:t>
      </w:r>
      <w:r w:rsidR="00401B22">
        <w:rPr>
          <w:rFonts w:ascii="Times New Roman" w:hAnsi="Times New Roman"/>
          <w:sz w:val="28"/>
          <w:szCs w:val="28"/>
        </w:rPr>
        <w:t xml:space="preserve"> «Школлеги»</w:t>
      </w:r>
      <w:r w:rsidR="00734D63">
        <w:rPr>
          <w:rFonts w:ascii="Times New Roman" w:hAnsi="Times New Roman"/>
          <w:sz w:val="28"/>
          <w:szCs w:val="28"/>
        </w:rPr>
        <w:t xml:space="preserve">. </w:t>
      </w:r>
    </w:p>
    <w:p w:rsidR="00734D63" w:rsidRDefault="00A27979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1A263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34D63">
        <w:rPr>
          <w:rFonts w:ascii="Times New Roman" w:hAnsi="Times New Roman"/>
          <w:sz w:val="28"/>
          <w:szCs w:val="28"/>
          <w:lang w:eastAsia="ru-RU"/>
        </w:rPr>
        <w:t xml:space="preserve">Сохраняется проблема эффективного распространения передового педагогического опыта в рамках реализации ФГОС, в связи с чем актуальной остается </w:t>
      </w:r>
      <w:r w:rsidR="00401B22">
        <w:rPr>
          <w:rFonts w:ascii="Times New Roman" w:hAnsi="Times New Roman"/>
          <w:sz w:val="28"/>
          <w:szCs w:val="28"/>
          <w:lang w:eastAsia="ru-RU"/>
        </w:rPr>
        <w:t>задача описания методических продуктов образовательных организаций, педагогов их последующей экспертизы и применения в широкой педагогической практике.</w:t>
      </w:r>
      <w:r w:rsidR="00734D6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263F" w:rsidRDefault="001A263F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730E" w:rsidRDefault="00946401" w:rsidP="001A263F">
      <w:pPr>
        <w:keepNext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730E">
        <w:rPr>
          <w:rFonts w:ascii="Times New Roman" w:hAnsi="Times New Roman"/>
          <w:b/>
          <w:sz w:val="28"/>
          <w:szCs w:val="28"/>
          <w:lang w:eastAsia="ru-RU"/>
        </w:rPr>
        <w:t>7. Задачи и планируемые показатели на следующий календарный год по реализации направления</w:t>
      </w:r>
    </w:p>
    <w:p w:rsidR="00E06566" w:rsidRDefault="00E06566" w:rsidP="001A26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401B22" w:rsidRPr="00401B22">
        <w:rPr>
          <w:rFonts w:ascii="Times New Roman" w:hAnsi="Times New Roman"/>
          <w:sz w:val="28"/>
          <w:szCs w:val="28"/>
          <w:lang w:eastAsia="ru-RU"/>
        </w:rPr>
        <w:t>Совершенствовать механизм управления деятельностью</w:t>
      </w:r>
      <w:r w:rsidR="00401B22" w:rsidRPr="00401B22">
        <w:rPr>
          <w:rFonts w:ascii="Times New Roman" w:hAnsi="Times New Roman"/>
          <w:bCs/>
          <w:sz w:val="28"/>
          <w:szCs w:val="28"/>
        </w:rPr>
        <w:t xml:space="preserve"> структурных элементов модели методического сопровождения общего и </w:t>
      </w:r>
      <w:r w:rsidR="00401B22" w:rsidRPr="00401B22">
        <w:rPr>
          <w:rFonts w:ascii="Times New Roman" w:hAnsi="Times New Roman"/>
          <w:bCs/>
          <w:sz w:val="28"/>
          <w:szCs w:val="28"/>
        </w:rPr>
        <w:lastRenderedPageBreak/>
        <w:t>дополнительного образования на муниципальном уровне (ресурсных центров, методических и общественных объединений педагогических работников и пр.)</w:t>
      </w:r>
      <w:r w:rsidR="001A263F">
        <w:rPr>
          <w:rFonts w:ascii="Times New Roman" w:hAnsi="Times New Roman"/>
          <w:bCs/>
          <w:sz w:val="28"/>
          <w:szCs w:val="28"/>
        </w:rPr>
        <w:t>.</w:t>
      </w:r>
    </w:p>
    <w:p w:rsidR="006A745F" w:rsidRDefault="00E06566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401B22">
        <w:rPr>
          <w:rFonts w:ascii="Times New Roman" w:hAnsi="Times New Roman"/>
          <w:bCs/>
          <w:sz w:val="28"/>
          <w:szCs w:val="28"/>
        </w:rPr>
        <w:t>Создать организационные условия и мотивировать педагогов города, профессиональные общественные объединения</w:t>
      </w:r>
      <w:r w:rsidR="006A745F">
        <w:rPr>
          <w:rFonts w:ascii="Times New Roman" w:hAnsi="Times New Roman"/>
          <w:bCs/>
          <w:sz w:val="28"/>
          <w:szCs w:val="28"/>
        </w:rPr>
        <w:t xml:space="preserve"> к активному взаимодействию </w:t>
      </w:r>
      <w:r w:rsidR="006A745F">
        <w:rPr>
          <w:rFonts w:ascii="Times New Roman" w:hAnsi="Times New Roman"/>
          <w:sz w:val="28"/>
          <w:szCs w:val="28"/>
          <w:lang w:eastAsia="ru-RU"/>
        </w:rPr>
        <w:t>в том числе через форумы сетевых сообществ</w:t>
      </w:r>
      <w:r w:rsidR="001A263F">
        <w:rPr>
          <w:rFonts w:ascii="Times New Roman" w:hAnsi="Times New Roman"/>
          <w:sz w:val="28"/>
          <w:szCs w:val="28"/>
          <w:lang w:eastAsia="ru-RU"/>
        </w:rPr>
        <w:t>.</w:t>
      </w:r>
    </w:p>
    <w:p w:rsidR="000D730E" w:rsidRDefault="00060B99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E065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D730E">
        <w:rPr>
          <w:rFonts w:ascii="Times New Roman" w:hAnsi="Times New Roman"/>
          <w:sz w:val="28"/>
          <w:szCs w:val="28"/>
          <w:lang w:eastAsia="ru-RU"/>
        </w:rPr>
        <w:t>Развивать спектр</w:t>
      </w:r>
      <w:r w:rsidR="00E0656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D730E">
        <w:rPr>
          <w:rFonts w:ascii="Times New Roman" w:hAnsi="Times New Roman"/>
          <w:sz w:val="28"/>
          <w:szCs w:val="28"/>
          <w:lang w:eastAsia="ru-RU"/>
        </w:rPr>
        <w:t>содержани</w:t>
      </w:r>
      <w:r w:rsidR="00E06566">
        <w:rPr>
          <w:rFonts w:ascii="Times New Roman" w:hAnsi="Times New Roman"/>
          <w:sz w:val="28"/>
          <w:szCs w:val="28"/>
          <w:lang w:eastAsia="ru-RU"/>
        </w:rPr>
        <w:t>е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и форм</w:t>
      </w:r>
      <w:r w:rsidR="00E06566">
        <w:rPr>
          <w:rFonts w:ascii="Times New Roman" w:hAnsi="Times New Roman"/>
          <w:sz w:val="28"/>
          <w:szCs w:val="28"/>
          <w:lang w:eastAsia="ru-RU"/>
        </w:rPr>
        <w:t>ы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0D730E">
        <w:rPr>
          <w:rFonts w:ascii="Times New Roman" w:hAnsi="Times New Roman"/>
          <w:sz w:val="28"/>
          <w:szCs w:val="28"/>
          <w:lang w:eastAsia="ru-RU"/>
        </w:rPr>
        <w:t>оведения конкурсов профессионального мастерства в сфере образования</w:t>
      </w:r>
      <w:r w:rsidR="001A263F">
        <w:rPr>
          <w:rFonts w:ascii="Times New Roman" w:hAnsi="Times New Roman"/>
          <w:sz w:val="28"/>
          <w:szCs w:val="28"/>
          <w:lang w:eastAsia="ru-RU"/>
        </w:rPr>
        <w:t>.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730E" w:rsidRDefault="00060B99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E065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Продолжить практику 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проведения семинаров 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6A745F">
        <w:rPr>
          <w:rFonts w:ascii="Times New Roman" w:hAnsi="Times New Roman"/>
          <w:sz w:val="28"/>
          <w:szCs w:val="28"/>
          <w:lang w:eastAsia="ru-RU"/>
        </w:rPr>
        <w:t>руководителей образовательных организаций</w:t>
      </w:r>
      <w:r w:rsidR="00E06566">
        <w:rPr>
          <w:rFonts w:ascii="Times New Roman" w:hAnsi="Times New Roman"/>
          <w:sz w:val="28"/>
          <w:szCs w:val="28"/>
          <w:lang w:eastAsia="ru-RU"/>
        </w:rPr>
        <w:t>, кадрового резерва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730E">
        <w:rPr>
          <w:rFonts w:ascii="Times New Roman" w:hAnsi="Times New Roman"/>
          <w:sz w:val="28"/>
          <w:szCs w:val="28"/>
          <w:lang w:eastAsia="ru-RU"/>
        </w:rPr>
        <w:t>по актуальным вопросам образования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 с привлечением преподавателей высшей школы</w:t>
      </w:r>
      <w:r w:rsidR="001A263F">
        <w:rPr>
          <w:rFonts w:ascii="Times New Roman" w:hAnsi="Times New Roman"/>
          <w:sz w:val="28"/>
          <w:szCs w:val="28"/>
          <w:lang w:eastAsia="ru-RU"/>
        </w:rPr>
        <w:t>.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730E" w:rsidRDefault="000D730E" w:rsidP="000D730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8. Анализ количественных показателей мониторинга реализации инициативы по направлению</w:t>
      </w:r>
    </w:p>
    <w:p w:rsidR="001A263F" w:rsidRDefault="000D730E" w:rsidP="000D73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Основной акцент в направлении совершенствования учительского корпуса в Ханты-Мансийском автономном округе, в том числе </w:t>
      </w:r>
      <w:r w:rsidR="001A263F" w:rsidRPr="007F7E3D">
        <w:rPr>
          <w:rFonts w:ascii="Times New Roman" w:hAnsi="Times New Roman"/>
          <w:sz w:val="28"/>
          <w:szCs w:val="28"/>
          <w:lang w:eastAsia="ru-RU"/>
        </w:rPr>
        <w:t xml:space="preserve">и городе Нижневартовске, сделан, </w:t>
      </w:r>
      <w:r w:rsidRPr="007F7E3D">
        <w:rPr>
          <w:rFonts w:ascii="Times New Roman" w:hAnsi="Times New Roman"/>
          <w:sz w:val="28"/>
          <w:szCs w:val="28"/>
          <w:lang w:eastAsia="ru-RU"/>
        </w:rPr>
        <w:t>прежде всего</w:t>
      </w:r>
      <w:r w:rsidR="001A263F" w:rsidRPr="007F7E3D">
        <w:rPr>
          <w:rFonts w:ascii="Times New Roman" w:hAnsi="Times New Roman"/>
          <w:sz w:val="28"/>
          <w:szCs w:val="28"/>
          <w:lang w:eastAsia="ru-RU"/>
        </w:rPr>
        <w:t>,</w:t>
      </w:r>
      <w:r w:rsidR="003B2E8F">
        <w:rPr>
          <w:rFonts w:ascii="Times New Roman" w:hAnsi="Times New Roman"/>
          <w:sz w:val="28"/>
          <w:szCs w:val="28"/>
          <w:lang w:eastAsia="ru-RU"/>
        </w:rPr>
        <w:t xml:space="preserve"> на реализацию</w:t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 нов</w:t>
      </w:r>
      <w:r w:rsidR="003B2E8F">
        <w:rPr>
          <w:rFonts w:ascii="Times New Roman" w:hAnsi="Times New Roman"/>
          <w:sz w:val="28"/>
          <w:szCs w:val="28"/>
          <w:lang w:eastAsia="ru-RU"/>
        </w:rPr>
        <w:t>ой</w:t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61EF">
        <w:rPr>
          <w:rFonts w:ascii="Times New Roman" w:hAnsi="Times New Roman"/>
          <w:sz w:val="28"/>
          <w:szCs w:val="28"/>
          <w:lang w:eastAsia="ru-RU"/>
        </w:rPr>
        <w:t xml:space="preserve">модели </w:t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аттестации и повышения квалификации педагогических и управленческих кадров. </w:t>
      </w:r>
    </w:p>
    <w:p w:rsidR="00F668CC" w:rsidRPr="007F7E3D" w:rsidRDefault="00F668CC" w:rsidP="00060B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68CC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сего в 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2014 году </w:t>
      </w:r>
      <w:r w:rsidR="00060B99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09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педагогических работников прошли аттестационные процедуры, что составляет </w:t>
      </w:r>
      <w:r w:rsidR="00060B99">
        <w:rPr>
          <w:rFonts w:ascii="Times New Roman" w:hAnsi="Times New Roman"/>
          <w:sz w:val="28"/>
          <w:szCs w:val="28"/>
          <w:lang w:eastAsia="ru-RU"/>
        </w:rPr>
        <w:t>32,74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="002F7CD6" w:rsidRPr="002F7CD6">
        <w:rPr>
          <w:rFonts w:ascii="Times New Roman" w:hAnsi="Times New Roman"/>
          <w:sz w:val="28"/>
          <w:szCs w:val="28"/>
          <w:lang w:eastAsia="ru-RU"/>
        </w:rPr>
        <w:t>от общ</w:t>
      </w:r>
      <w:r w:rsidR="00D43198">
        <w:rPr>
          <w:rFonts w:ascii="Times New Roman" w:hAnsi="Times New Roman"/>
          <w:sz w:val="28"/>
          <w:szCs w:val="28"/>
          <w:lang w:eastAsia="ru-RU"/>
        </w:rPr>
        <w:t>ей численности педагогических работников</w:t>
      </w:r>
      <w:r w:rsidR="002F7CD6" w:rsidRPr="002F7CD6">
        <w:rPr>
          <w:rFonts w:ascii="Times New Roman" w:hAnsi="Times New Roman"/>
          <w:sz w:val="28"/>
          <w:szCs w:val="28"/>
          <w:lang w:eastAsia="ru-RU"/>
        </w:rPr>
        <w:t xml:space="preserve"> общеобразовательных организаций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Высшая квалификационная категория была присвоена </w:t>
      </w:r>
      <w:r w:rsidR="00060B99">
        <w:rPr>
          <w:rFonts w:ascii="Times New Roman" w:hAnsi="Times New Roman"/>
          <w:sz w:val="28"/>
          <w:szCs w:val="28"/>
          <w:lang w:eastAsia="ru-RU"/>
        </w:rPr>
        <w:t>353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педагогическим ра</w:t>
      </w:r>
      <w:r>
        <w:rPr>
          <w:rFonts w:ascii="Times New Roman" w:hAnsi="Times New Roman"/>
          <w:sz w:val="28"/>
          <w:szCs w:val="28"/>
          <w:lang w:eastAsia="ru-RU"/>
        </w:rPr>
        <w:t>ботникам (</w:t>
      </w:r>
      <w:r w:rsidR="00060B99">
        <w:rPr>
          <w:rFonts w:ascii="Times New Roman" w:hAnsi="Times New Roman"/>
          <w:sz w:val="28"/>
          <w:szCs w:val="28"/>
          <w:lang w:eastAsia="ru-RU"/>
        </w:rPr>
        <w:t>18,9</w:t>
      </w:r>
      <w:r w:rsidR="00484036">
        <w:rPr>
          <w:rFonts w:ascii="Times New Roman" w:hAnsi="Times New Roman"/>
          <w:sz w:val="28"/>
          <w:szCs w:val="28"/>
          <w:lang w:eastAsia="ru-RU"/>
        </w:rPr>
        <w:t>%</w:t>
      </w:r>
      <w:r w:rsidR="00484036" w:rsidRPr="00484036">
        <w:t xml:space="preserve"> </w:t>
      </w:r>
      <w:r w:rsidR="00D43198" w:rsidRPr="00D43198">
        <w:rPr>
          <w:rFonts w:ascii="Times New Roman" w:hAnsi="Times New Roman"/>
          <w:sz w:val="28"/>
          <w:szCs w:val="28"/>
          <w:lang w:eastAsia="ru-RU"/>
        </w:rPr>
        <w:t>от общей численности педагогических работников общеобразовательных организаций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. Первая квалификационная категория присвоена </w:t>
      </w:r>
      <w:r w:rsidR="002F7CD6">
        <w:rPr>
          <w:rFonts w:ascii="Times New Roman" w:hAnsi="Times New Roman"/>
          <w:sz w:val="28"/>
          <w:szCs w:val="28"/>
          <w:lang w:eastAsia="ru-RU"/>
        </w:rPr>
        <w:t>157 (</w:t>
      </w:r>
      <w:r w:rsidR="00D43198">
        <w:rPr>
          <w:rFonts w:ascii="Times New Roman" w:hAnsi="Times New Roman"/>
          <w:sz w:val="28"/>
          <w:szCs w:val="28"/>
          <w:lang w:eastAsia="ru-RU"/>
        </w:rPr>
        <w:t>8</w:t>
      </w:r>
      <w:r w:rsidR="002F7CD6">
        <w:rPr>
          <w:rFonts w:ascii="Times New Roman" w:hAnsi="Times New Roman"/>
          <w:sz w:val="28"/>
          <w:szCs w:val="28"/>
          <w:lang w:eastAsia="ru-RU"/>
        </w:rPr>
        <w:t>,</w:t>
      </w:r>
      <w:r w:rsidR="00060B99">
        <w:rPr>
          <w:rFonts w:ascii="Times New Roman" w:hAnsi="Times New Roman"/>
          <w:sz w:val="28"/>
          <w:szCs w:val="28"/>
          <w:lang w:eastAsia="ru-RU"/>
        </w:rPr>
        <w:t>4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% </w:t>
      </w:r>
      <w:r w:rsidR="002F7CD6" w:rsidRPr="002F7CD6">
        <w:rPr>
          <w:rFonts w:ascii="Times New Roman" w:hAnsi="Times New Roman"/>
          <w:sz w:val="28"/>
          <w:szCs w:val="28"/>
          <w:lang w:eastAsia="ru-RU"/>
        </w:rPr>
        <w:t>от общего количества педагогических работников общеобразовательных организаций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). Аттестацию на соответствие занимаемой </w:t>
      </w:r>
      <w:r w:rsidR="00D43198">
        <w:rPr>
          <w:rFonts w:ascii="Times New Roman" w:hAnsi="Times New Roman"/>
          <w:sz w:val="28"/>
          <w:szCs w:val="28"/>
          <w:lang w:eastAsia="ru-RU"/>
        </w:rPr>
        <w:t>должности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прошли 100 педагогических работник</w:t>
      </w:r>
      <w:r w:rsidR="00D43198">
        <w:rPr>
          <w:rFonts w:ascii="Times New Roman" w:hAnsi="Times New Roman"/>
          <w:sz w:val="28"/>
          <w:szCs w:val="28"/>
          <w:lang w:eastAsia="ru-RU"/>
        </w:rPr>
        <w:t>ов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, что составляет </w:t>
      </w:r>
      <w:r w:rsidR="00060B99">
        <w:rPr>
          <w:rFonts w:ascii="Times New Roman" w:hAnsi="Times New Roman"/>
          <w:sz w:val="28"/>
          <w:szCs w:val="28"/>
          <w:lang w:eastAsia="ru-RU"/>
        </w:rPr>
        <w:t>5,4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% </w:t>
      </w:r>
      <w:r w:rsidR="00D43198" w:rsidRPr="00D43198">
        <w:rPr>
          <w:rFonts w:ascii="Times New Roman" w:hAnsi="Times New Roman"/>
          <w:sz w:val="28"/>
          <w:szCs w:val="28"/>
          <w:lang w:eastAsia="ru-RU"/>
        </w:rPr>
        <w:t>от общей численности педагогических работников общеобразовательных организаций</w:t>
      </w:r>
      <w:r w:rsidR="002F7CD6">
        <w:rPr>
          <w:rFonts w:ascii="Times New Roman" w:hAnsi="Times New Roman"/>
          <w:sz w:val="28"/>
          <w:szCs w:val="28"/>
          <w:lang w:eastAsia="ru-RU"/>
        </w:rPr>
        <w:t>.</w:t>
      </w:r>
    </w:p>
    <w:p w:rsidR="00541654" w:rsidRPr="00541654" w:rsidRDefault="000D730E" w:rsidP="005416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6566">
        <w:rPr>
          <w:rFonts w:ascii="Times New Roman" w:hAnsi="Times New Roman"/>
          <w:color w:val="FF0000"/>
          <w:sz w:val="28"/>
          <w:szCs w:val="28"/>
          <w:lang w:eastAsia="ru-RU"/>
        </w:rPr>
        <w:tab/>
      </w:r>
      <w:r w:rsidR="00541654" w:rsidRPr="00541654">
        <w:rPr>
          <w:rFonts w:ascii="Times New Roman" w:hAnsi="Times New Roman"/>
          <w:sz w:val="28"/>
          <w:szCs w:val="28"/>
        </w:rPr>
        <w:t xml:space="preserve">Средняя заработная плата учителя в 2014 году составила 65 </w:t>
      </w:r>
      <w:r w:rsidR="00D12D4D">
        <w:rPr>
          <w:rFonts w:ascii="Times New Roman" w:hAnsi="Times New Roman"/>
          <w:sz w:val="28"/>
          <w:szCs w:val="28"/>
        </w:rPr>
        <w:t>097</w:t>
      </w:r>
      <w:r w:rsidR="00541654" w:rsidRPr="00541654">
        <w:rPr>
          <w:rFonts w:ascii="Times New Roman" w:hAnsi="Times New Roman"/>
          <w:sz w:val="28"/>
          <w:szCs w:val="28"/>
        </w:rPr>
        <w:t xml:space="preserve"> рублей, что выше средней за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>работной платы учителя на 4 7</w:t>
      </w:r>
      <w:r w:rsidR="00D12D4D">
        <w:rPr>
          <w:rFonts w:ascii="Times New Roman" w:hAnsi="Times New Roman"/>
          <w:sz w:val="28"/>
          <w:szCs w:val="28"/>
          <w:lang w:eastAsia="ru-RU"/>
        </w:rPr>
        <w:t>88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 xml:space="preserve"> рублей  2013 года (в 2013 году – 60 309,0 рубля). Увеличение повышающих коэффициентов повлияло на увеличение общего фонда оплаты труда, соответственно и стимулирующей части, что позволило в 2014 году удерживать соотношение средней заработной платы учителей к средним показателям по экономике округа. </w:t>
      </w:r>
    </w:p>
    <w:p w:rsidR="00060B99" w:rsidRPr="00541654" w:rsidRDefault="00060B99" w:rsidP="000D73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060B99" w:rsidRPr="00541654" w:rsidSect="000D7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4EB" w:rsidRDefault="004424EB" w:rsidP="0072742E">
      <w:pPr>
        <w:spacing w:after="0" w:line="240" w:lineRule="auto"/>
      </w:pPr>
      <w:r>
        <w:separator/>
      </w:r>
    </w:p>
  </w:endnote>
  <w:endnote w:type="continuationSeparator" w:id="0">
    <w:p w:rsidR="004424EB" w:rsidRDefault="004424EB" w:rsidP="0072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A3" w:rsidRPr="0072742E" w:rsidRDefault="00EC22A3" w:rsidP="0072742E">
    <w:pPr>
      <w:pStyle w:val="a7"/>
      <w:spacing w:after="0" w:line="240" w:lineRule="auto"/>
      <w:jc w:val="right"/>
      <w:rPr>
        <w:rFonts w:ascii="Times New Roman" w:hAnsi="Times New Roman"/>
      </w:rPr>
    </w:pPr>
    <w:r w:rsidRPr="0072742E">
      <w:rPr>
        <w:rFonts w:ascii="Times New Roman" w:hAnsi="Times New Roman"/>
      </w:rPr>
      <w:fldChar w:fldCharType="begin"/>
    </w:r>
    <w:r w:rsidRPr="0072742E">
      <w:rPr>
        <w:rFonts w:ascii="Times New Roman" w:hAnsi="Times New Roman"/>
      </w:rPr>
      <w:instrText>PAGE   \* MERGEFORMAT</w:instrText>
    </w:r>
    <w:r w:rsidRPr="0072742E">
      <w:rPr>
        <w:rFonts w:ascii="Times New Roman" w:hAnsi="Times New Roman"/>
      </w:rPr>
      <w:fldChar w:fldCharType="separate"/>
    </w:r>
    <w:r w:rsidR="00C104C4">
      <w:rPr>
        <w:rFonts w:ascii="Times New Roman" w:hAnsi="Times New Roman"/>
        <w:noProof/>
      </w:rPr>
      <w:t>22</w:t>
    </w:r>
    <w:r w:rsidRPr="0072742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4EB" w:rsidRDefault="004424EB" w:rsidP="0072742E">
      <w:pPr>
        <w:spacing w:after="0" w:line="240" w:lineRule="auto"/>
      </w:pPr>
      <w:r>
        <w:separator/>
      </w:r>
    </w:p>
  </w:footnote>
  <w:footnote w:type="continuationSeparator" w:id="0">
    <w:p w:rsidR="004424EB" w:rsidRDefault="004424EB" w:rsidP="0072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0027E"/>
    <w:multiLevelType w:val="hybridMultilevel"/>
    <w:tmpl w:val="A0E032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0E"/>
    <w:rsid w:val="00013B85"/>
    <w:rsid w:val="00023396"/>
    <w:rsid w:val="00046BC1"/>
    <w:rsid w:val="000545E5"/>
    <w:rsid w:val="00055197"/>
    <w:rsid w:val="00060A05"/>
    <w:rsid w:val="00060B99"/>
    <w:rsid w:val="0007618F"/>
    <w:rsid w:val="0008764D"/>
    <w:rsid w:val="000937D6"/>
    <w:rsid w:val="0009480E"/>
    <w:rsid w:val="000A66C1"/>
    <w:rsid w:val="000D730E"/>
    <w:rsid w:val="000D7EEE"/>
    <w:rsid w:val="000E0AD8"/>
    <w:rsid w:val="000E107C"/>
    <w:rsid w:val="000E1617"/>
    <w:rsid w:val="000E1E11"/>
    <w:rsid w:val="000E440B"/>
    <w:rsid w:val="000E7B31"/>
    <w:rsid w:val="001006A5"/>
    <w:rsid w:val="00111615"/>
    <w:rsid w:val="00116563"/>
    <w:rsid w:val="00145989"/>
    <w:rsid w:val="00146F5D"/>
    <w:rsid w:val="00147523"/>
    <w:rsid w:val="00175B01"/>
    <w:rsid w:val="001A263F"/>
    <w:rsid w:val="001A6E79"/>
    <w:rsid w:val="001B47B8"/>
    <w:rsid w:val="001B59FB"/>
    <w:rsid w:val="001D373D"/>
    <w:rsid w:val="001D409E"/>
    <w:rsid w:val="001F4402"/>
    <w:rsid w:val="00203B47"/>
    <w:rsid w:val="00213F4E"/>
    <w:rsid w:val="002176E4"/>
    <w:rsid w:val="0022704C"/>
    <w:rsid w:val="00231585"/>
    <w:rsid w:val="00233B37"/>
    <w:rsid w:val="002367A4"/>
    <w:rsid w:val="00237E79"/>
    <w:rsid w:val="00241F20"/>
    <w:rsid w:val="00243151"/>
    <w:rsid w:val="00245297"/>
    <w:rsid w:val="00250F3E"/>
    <w:rsid w:val="00252B4C"/>
    <w:rsid w:val="00257B8E"/>
    <w:rsid w:val="00272ADE"/>
    <w:rsid w:val="002908B7"/>
    <w:rsid w:val="002E6637"/>
    <w:rsid w:val="002F0738"/>
    <w:rsid w:val="002F48F4"/>
    <w:rsid w:val="002F4A01"/>
    <w:rsid w:val="002F7CD6"/>
    <w:rsid w:val="003212EC"/>
    <w:rsid w:val="00341470"/>
    <w:rsid w:val="00345AA6"/>
    <w:rsid w:val="003466DD"/>
    <w:rsid w:val="00351A35"/>
    <w:rsid w:val="00361A39"/>
    <w:rsid w:val="003704E3"/>
    <w:rsid w:val="00374345"/>
    <w:rsid w:val="00374845"/>
    <w:rsid w:val="00376E78"/>
    <w:rsid w:val="00377CD7"/>
    <w:rsid w:val="003843F5"/>
    <w:rsid w:val="003879AC"/>
    <w:rsid w:val="003B0BFD"/>
    <w:rsid w:val="003B2E8F"/>
    <w:rsid w:val="003D16EC"/>
    <w:rsid w:val="003D1EC5"/>
    <w:rsid w:val="003E0E16"/>
    <w:rsid w:val="003F1432"/>
    <w:rsid w:val="00401B22"/>
    <w:rsid w:val="004129AB"/>
    <w:rsid w:val="004219A6"/>
    <w:rsid w:val="004244B3"/>
    <w:rsid w:val="00425454"/>
    <w:rsid w:val="00427DC3"/>
    <w:rsid w:val="00430685"/>
    <w:rsid w:val="00434534"/>
    <w:rsid w:val="00436FDE"/>
    <w:rsid w:val="00441709"/>
    <w:rsid w:val="004424EB"/>
    <w:rsid w:val="004441FA"/>
    <w:rsid w:val="00450A88"/>
    <w:rsid w:val="00455778"/>
    <w:rsid w:val="004613FC"/>
    <w:rsid w:val="004678A1"/>
    <w:rsid w:val="00473C31"/>
    <w:rsid w:val="00484036"/>
    <w:rsid w:val="0048458B"/>
    <w:rsid w:val="00484BCB"/>
    <w:rsid w:val="0048715A"/>
    <w:rsid w:val="00492D4C"/>
    <w:rsid w:val="004A089F"/>
    <w:rsid w:val="004B7B09"/>
    <w:rsid w:val="004C4929"/>
    <w:rsid w:val="004D562C"/>
    <w:rsid w:val="00500C1E"/>
    <w:rsid w:val="0050100C"/>
    <w:rsid w:val="00526AED"/>
    <w:rsid w:val="005324A2"/>
    <w:rsid w:val="0053582F"/>
    <w:rsid w:val="005378AB"/>
    <w:rsid w:val="005415DF"/>
    <w:rsid w:val="00541654"/>
    <w:rsid w:val="00545F9C"/>
    <w:rsid w:val="005504C0"/>
    <w:rsid w:val="00550A35"/>
    <w:rsid w:val="00560FF1"/>
    <w:rsid w:val="005701E3"/>
    <w:rsid w:val="00572102"/>
    <w:rsid w:val="00573CB4"/>
    <w:rsid w:val="0057593E"/>
    <w:rsid w:val="00577D30"/>
    <w:rsid w:val="00590D89"/>
    <w:rsid w:val="00595B98"/>
    <w:rsid w:val="005A2A60"/>
    <w:rsid w:val="005D47E7"/>
    <w:rsid w:val="005E7256"/>
    <w:rsid w:val="00613529"/>
    <w:rsid w:val="00616AED"/>
    <w:rsid w:val="00617D18"/>
    <w:rsid w:val="006252D6"/>
    <w:rsid w:val="00632F2F"/>
    <w:rsid w:val="00643A68"/>
    <w:rsid w:val="0064556B"/>
    <w:rsid w:val="00653677"/>
    <w:rsid w:val="00661540"/>
    <w:rsid w:val="0068625B"/>
    <w:rsid w:val="00692203"/>
    <w:rsid w:val="006A745F"/>
    <w:rsid w:val="006B39F9"/>
    <w:rsid w:val="006C7EC8"/>
    <w:rsid w:val="006D54FE"/>
    <w:rsid w:val="006D565A"/>
    <w:rsid w:val="006F11F4"/>
    <w:rsid w:val="0072742E"/>
    <w:rsid w:val="00734D63"/>
    <w:rsid w:val="0075318D"/>
    <w:rsid w:val="0075520D"/>
    <w:rsid w:val="00761E75"/>
    <w:rsid w:val="00770D43"/>
    <w:rsid w:val="00774C66"/>
    <w:rsid w:val="00783205"/>
    <w:rsid w:val="00786773"/>
    <w:rsid w:val="007938D5"/>
    <w:rsid w:val="007A336C"/>
    <w:rsid w:val="007A4BDB"/>
    <w:rsid w:val="007A7344"/>
    <w:rsid w:val="007B77FB"/>
    <w:rsid w:val="007D0D6C"/>
    <w:rsid w:val="007D5556"/>
    <w:rsid w:val="007E27FC"/>
    <w:rsid w:val="007E78FE"/>
    <w:rsid w:val="007E7EBC"/>
    <w:rsid w:val="007F4B04"/>
    <w:rsid w:val="007F4FEA"/>
    <w:rsid w:val="007F7E3D"/>
    <w:rsid w:val="008161EF"/>
    <w:rsid w:val="008201A8"/>
    <w:rsid w:val="00840975"/>
    <w:rsid w:val="008410EC"/>
    <w:rsid w:val="008503F3"/>
    <w:rsid w:val="0085745A"/>
    <w:rsid w:val="00875517"/>
    <w:rsid w:val="00875F65"/>
    <w:rsid w:val="00884FDE"/>
    <w:rsid w:val="00885D82"/>
    <w:rsid w:val="008A41D5"/>
    <w:rsid w:val="008B1EB5"/>
    <w:rsid w:val="008C5544"/>
    <w:rsid w:val="008D1A3E"/>
    <w:rsid w:val="008E11F0"/>
    <w:rsid w:val="008E497C"/>
    <w:rsid w:val="008F0486"/>
    <w:rsid w:val="008F64A5"/>
    <w:rsid w:val="009057F1"/>
    <w:rsid w:val="00911916"/>
    <w:rsid w:val="00923C33"/>
    <w:rsid w:val="009274EE"/>
    <w:rsid w:val="00946401"/>
    <w:rsid w:val="009478D5"/>
    <w:rsid w:val="00964CEC"/>
    <w:rsid w:val="009832EC"/>
    <w:rsid w:val="009833AE"/>
    <w:rsid w:val="00985028"/>
    <w:rsid w:val="00992818"/>
    <w:rsid w:val="00996ABB"/>
    <w:rsid w:val="00996DF3"/>
    <w:rsid w:val="009D1844"/>
    <w:rsid w:val="009D5FB0"/>
    <w:rsid w:val="009D62BE"/>
    <w:rsid w:val="009F54CF"/>
    <w:rsid w:val="009F79E8"/>
    <w:rsid w:val="00A27979"/>
    <w:rsid w:val="00A41531"/>
    <w:rsid w:val="00A61E6B"/>
    <w:rsid w:val="00A9046F"/>
    <w:rsid w:val="00A91551"/>
    <w:rsid w:val="00A91DA8"/>
    <w:rsid w:val="00A92C18"/>
    <w:rsid w:val="00A93291"/>
    <w:rsid w:val="00A97CEE"/>
    <w:rsid w:val="00AC0D7D"/>
    <w:rsid w:val="00AC49EE"/>
    <w:rsid w:val="00AD612F"/>
    <w:rsid w:val="00B128E6"/>
    <w:rsid w:val="00B21084"/>
    <w:rsid w:val="00B25AAC"/>
    <w:rsid w:val="00B270A4"/>
    <w:rsid w:val="00B30B9A"/>
    <w:rsid w:val="00B33BB5"/>
    <w:rsid w:val="00B52E16"/>
    <w:rsid w:val="00B55BFB"/>
    <w:rsid w:val="00B5758C"/>
    <w:rsid w:val="00B640ED"/>
    <w:rsid w:val="00B64267"/>
    <w:rsid w:val="00B750A3"/>
    <w:rsid w:val="00B8320B"/>
    <w:rsid w:val="00BA2604"/>
    <w:rsid w:val="00BB0458"/>
    <w:rsid w:val="00BD0C82"/>
    <w:rsid w:val="00BD171D"/>
    <w:rsid w:val="00BD41E1"/>
    <w:rsid w:val="00BE0E17"/>
    <w:rsid w:val="00BE6758"/>
    <w:rsid w:val="00BE7209"/>
    <w:rsid w:val="00BF4416"/>
    <w:rsid w:val="00BF718A"/>
    <w:rsid w:val="00C05A29"/>
    <w:rsid w:val="00C104C4"/>
    <w:rsid w:val="00C12C1B"/>
    <w:rsid w:val="00C16990"/>
    <w:rsid w:val="00C22368"/>
    <w:rsid w:val="00C34B44"/>
    <w:rsid w:val="00C701DE"/>
    <w:rsid w:val="00C7562E"/>
    <w:rsid w:val="00C75BAB"/>
    <w:rsid w:val="00C75BC9"/>
    <w:rsid w:val="00C7742F"/>
    <w:rsid w:val="00CA1CA9"/>
    <w:rsid w:val="00CB35D8"/>
    <w:rsid w:val="00CC723C"/>
    <w:rsid w:val="00D01315"/>
    <w:rsid w:val="00D0496D"/>
    <w:rsid w:val="00D12D4D"/>
    <w:rsid w:val="00D43198"/>
    <w:rsid w:val="00D45BFC"/>
    <w:rsid w:val="00D56080"/>
    <w:rsid w:val="00D80B61"/>
    <w:rsid w:val="00D83EAE"/>
    <w:rsid w:val="00D840F1"/>
    <w:rsid w:val="00DA15E6"/>
    <w:rsid w:val="00DA414C"/>
    <w:rsid w:val="00DB5081"/>
    <w:rsid w:val="00DD2935"/>
    <w:rsid w:val="00DE2EF6"/>
    <w:rsid w:val="00DF0FB6"/>
    <w:rsid w:val="00E06566"/>
    <w:rsid w:val="00E15F27"/>
    <w:rsid w:val="00E2680E"/>
    <w:rsid w:val="00E446ED"/>
    <w:rsid w:val="00E46601"/>
    <w:rsid w:val="00E5462D"/>
    <w:rsid w:val="00E741F2"/>
    <w:rsid w:val="00E80AED"/>
    <w:rsid w:val="00E92632"/>
    <w:rsid w:val="00EA76B0"/>
    <w:rsid w:val="00EB01BF"/>
    <w:rsid w:val="00EB2C8F"/>
    <w:rsid w:val="00EB792E"/>
    <w:rsid w:val="00EC0250"/>
    <w:rsid w:val="00EC22A3"/>
    <w:rsid w:val="00ED0C1A"/>
    <w:rsid w:val="00ED381B"/>
    <w:rsid w:val="00EE0D2F"/>
    <w:rsid w:val="00EE6F11"/>
    <w:rsid w:val="00F02988"/>
    <w:rsid w:val="00F049A1"/>
    <w:rsid w:val="00F16849"/>
    <w:rsid w:val="00F177F7"/>
    <w:rsid w:val="00F23E9D"/>
    <w:rsid w:val="00F24D54"/>
    <w:rsid w:val="00F35AD7"/>
    <w:rsid w:val="00F379BD"/>
    <w:rsid w:val="00F4289C"/>
    <w:rsid w:val="00F50892"/>
    <w:rsid w:val="00F550C3"/>
    <w:rsid w:val="00F668CC"/>
    <w:rsid w:val="00F77C65"/>
    <w:rsid w:val="00F93B25"/>
    <w:rsid w:val="00FA556D"/>
    <w:rsid w:val="00FA7A4A"/>
    <w:rsid w:val="00FB2FFA"/>
    <w:rsid w:val="00FC0F00"/>
    <w:rsid w:val="00FC1D82"/>
    <w:rsid w:val="00FD39B8"/>
    <w:rsid w:val="00FD593F"/>
    <w:rsid w:val="00FE3989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30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F16849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D730E"/>
    <w:rPr>
      <w:color w:val="0000FF"/>
      <w:u w:val="single"/>
    </w:rPr>
  </w:style>
  <w:style w:type="paragraph" w:customStyle="1" w:styleId="msonormalcxspmiddle">
    <w:name w:val="msonormalcxspmiddle"/>
    <w:basedOn w:val="a"/>
    <w:rsid w:val="000D7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FollowedHyperlink"/>
    <w:rsid w:val="00C12C1B"/>
    <w:rPr>
      <w:color w:val="800080"/>
      <w:u w:val="single"/>
    </w:rPr>
  </w:style>
  <w:style w:type="paragraph" w:styleId="a5">
    <w:name w:val="header"/>
    <w:basedOn w:val="a"/>
    <w:link w:val="a6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rsid w:val="0072742E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2742E"/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6C7EC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sid w:val="00F16849"/>
    <w:rPr>
      <w:rFonts w:ascii="Calibri" w:eastAsia="Times New Roman" w:hAnsi="Calibri" w:cs="Times New Roman"/>
      <w:sz w:val="24"/>
      <w:szCs w:val="24"/>
      <w:lang w:eastAsia="en-US"/>
    </w:rPr>
  </w:style>
  <w:style w:type="paragraph" w:styleId="aa">
    <w:name w:val="Body Text"/>
    <w:basedOn w:val="a"/>
    <w:link w:val="ab"/>
    <w:rsid w:val="007F4B04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eastAsia="ru-RU"/>
    </w:rPr>
  </w:style>
  <w:style w:type="character" w:customStyle="1" w:styleId="ab">
    <w:name w:val="Основной текст Знак"/>
    <w:link w:val="aa"/>
    <w:rsid w:val="007F4B04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30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F16849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D730E"/>
    <w:rPr>
      <w:color w:val="0000FF"/>
      <w:u w:val="single"/>
    </w:rPr>
  </w:style>
  <w:style w:type="paragraph" w:customStyle="1" w:styleId="msonormalcxspmiddle">
    <w:name w:val="msonormalcxspmiddle"/>
    <w:basedOn w:val="a"/>
    <w:rsid w:val="000D7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FollowedHyperlink"/>
    <w:rsid w:val="00C12C1B"/>
    <w:rPr>
      <w:color w:val="800080"/>
      <w:u w:val="single"/>
    </w:rPr>
  </w:style>
  <w:style w:type="paragraph" w:styleId="a5">
    <w:name w:val="header"/>
    <w:basedOn w:val="a"/>
    <w:link w:val="a6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rsid w:val="0072742E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2742E"/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6C7EC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sid w:val="00F16849"/>
    <w:rPr>
      <w:rFonts w:ascii="Calibri" w:eastAsia="Times New Roman" w:hAnsi="Calibri" w:cs="Times New Roman"/>
      <w:sz w:val="24"/>
      <w:szCs w:val="24"/>
      <w:lang w:eastAsia="en-US"/>
    </w:rPr>
  </w:style>
  <w:style w:type="paragraph" w:styleId="aa">
    <w:name w:val="Body Text"/>
    <w:basedOn w:val="a"/>
    <w:link w:val="ab"/>
    <w:rsid w:val="007F4B04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eastAsia="ru-RU"/>
    </w:rPr>
  </w:style>
  <w:style w:type="character" w:customStyle="1" w:styleId="ab">
    <w:name w:val="Основной текст Знак"/>
    <w:link w:val="aa"/>
    <w:rsid w:val="007F4B04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936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</w:div>
      </w:divsChild>
    </w:div>
    <w:div w:id="1557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B16AD-C4F1-49CC-94A9-8CA2D85D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3800</Words>
  <Characters>21665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РЭ</dc:creator>
  <cp:lastModifiedBy>CRO_c303_02</cp:lastModifiedBy>
  <cp:revision>2</cp:revision>
  <cp:lastPrinted>2014-01-20T10:22:00Z</cp:lastPrinted>
  <dcterms:created xsi:type="dcterms:W3CDTF">2016-01-25T10:36:00Z</dcterms:created>
  <dcterms:modified xsi:type="dcterms:W3CDTF">2016-01-25T10:36:00Z</dcterms:modified>
</cp:coreProperties>
</file>