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80" w:rsidRPr="00F25FB8" w:rsidRDefault="00A958FB" w:rsidP="00A95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958FB" w:rsidRDefault="00633C80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основных мероприятий Десятилетия детства, </w:t>
      </w:r>
    </w:p>
    <w:p w:rsidR="00633C80" w:rsidRDefault="00633C80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проводимых в городе Нижневартовске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A958FB" w:rsidRDefault="00A958FB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8FB" w:rsidRDefault="00A958FB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первое полугодие 2024 года</w:t>
      </w:r>
    </w:p>
    <w:p w:rsidR="00A958FB" w:rsidRDefault="00A958FB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66"/>
        <w:gridCol w:w="2309"/>
        <w:gridCol w:w="213"/>
        <w:gridCol w:w="1876"/>
        <w:gridCol w:w="2123"/>
        <w:gridCol w:w="2610"/>
        <w:gridCol w:w="2256"/>
        <w:gridCol w:w="3813"/>
      </w:tblGrid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1202" w:type="pct"/>
          </w:tcPr>
          <w:p w:rsidR="00A958FB" w:rsidRPr="009F1C70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мероприятий</w:t>
            </w:r>
          </w:p>
        </w:tc>
      </w:tr>
      <w:tr w:rsidR="00A958FB" w:rsidRPr="003F15D3" w:rsidTr="00C91AB4">
        <w:trPr>
          <w:jc w:val="center"/>
        </w:trPr>
        <w:tc>
          <w:tcPr>
            <w:tcW w:w="5000" w:type="pct"/>
            <w:gridSpan w:val="8"/>
          </w:tcPr>
          <w:p w:rsidR="00A958FB" w:rsidRPr="009F1C70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популяризацию и сохранение семейных ценностей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«Семейная суббота» в музее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имени Тимофея Дмитриевича Шуваева»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Нижневартовска», утвержденная постановлением администрации города от 27.08.2018 №1167 (далее –  муниципальная программа «Развитие социальной сферы города Нижневартовска»);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совместной культурной активности родителей и детей; популяризация семейных ценностей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рамках реализации программы «Семейная суббота» за отчетный период состоялось 6 мероприятий с общим количеством посещений 103 человека: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06.01.2024 - музейная встреча «Рождественские истории»;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15.02.2024 - тематическое мероприятие «В мире диких животных. Самый лучший папа»;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21.02.2024 - музейная встреча «Пишу тебе, Герой»;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16.03.2024 - обрядовый праздник «Масленица-душечка»;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06.04.2024 - тематическое мероприятие «Птичий городок»;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13.04.2024 - музейная встреча «Чудо зеркало».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«Мамочки, одарите малыша чтением»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«Библиотечно-информационная система»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Возрождение традиций материнского чтения; приобщение детей раннего возраста к книжной культуре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в Детской библиотеке №3 действует клуб «Карапуз» для дошкольников и молодых родителей. Еженедельно (кроме летнего периода) проводятся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разноформантные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мероприятия: семейные игровые программы, коммуникативные тренинги, литературные чтения, творческие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минутки, классы для создания условий совместной деятельности родителей и детей. Подобные занятия имеют огромный потенциал: совместный досуг дает возможность лучше узнать своего ребенка, раскрыть его творческие способности, установить доверительные отношения родителей и детей. </w:t>
            </w:r>
          </w:p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I полугодии 2024 года проведено 21 мероприятие с участием 578 человек.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Цикл семейных встреч «Счастливая семья – счастливая Россия»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«Библиотечно-информационная система»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распространение положительного семейного опыта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15.05.2024 к Международному Дню семьи библиотеки города реализовали цикл семейных встреч «Счастливая семья – счастливая Россия». Состоялось 9 мероприятий - беседы «Все начинается с семьи» и «Я и семья», часы общения «Семейные традиции» и «Загляните в семейный альбом», семейный вечер «Азбука родителя от А до Я» и др. Гостями семейный встреч стали председатель Некоммерческой семейной (родовой) Общины коренных малочисленных народов ханты «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Хунзи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» Е. Жукова, представители городских национальных общественных организаций, Члены РОО ХМАО-Югры «Центр поддержки семьи» (присутствовало 213 чел.).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Медиамост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«Семейная кругосветка: Нижневартовск-Евпатория»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сентябрь 2024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«Библиотечно-информационная система»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знакомство с семейными традициями жителей Республики Крым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Дискуссия «Трудно быть папой или ответственное отцовство»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2024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«Библиотечно-информационная система»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повышение правовой и психолого-педагогической культуры отцов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Семейная интеллектуальная онлайн игра «Умная семейка»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культуры «Октябрь»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поддержка и развитие семейных традиций и ценностей, укрепление семейно-родственных связей поколений на основе общности интересов и увлечений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pStyle w:val="aa"/>
              <w:spacing w:line="276" w:lineRule="auto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69 семей приняли активное участие в двух играх онлайн семейной интеллектуальной игры «Умная семейка». Участники проявили не только свои интеллектуальные способности, но и сплоченность, умение работать в команде.</w:t>
            </w:r>
          </w:p>
          <w:p w:rsidR="00F86417" w:rsidRPr="009F1C70" w:rsidRDefault="00F86417" w:rsidP="00C91AB4">
            <w:pPr>
              <w:pStyle w:val="aa"/>
              <w:spacing w:line="276" w:lineRule="auto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Игра «Умная семейка» способствует развитию интеллекта и командного духа, но и создает отличную атмосферу для общения и веселого семейного времяпрепровождения.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Новогодние театрализованные представления (спектакли и утренники)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– январь 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культуры департамента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культурно-досуговые учреждения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«Городской драматический театр»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семейного досуга, поддержка семейных ценностей и нравственных ориентиров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«Благовест» для семей, ожидающих ребенка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апрель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апрель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апрель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апрель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«Молодежь Нижневартовска», утвержденная  постановлением администрации города Нижневартовска от 11.08.2020 № 692 (далее – муниципальная программа «Молодежь Нижневартовска»)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жителей города к семьям, ожидающих ребенка, пропаганда традиционных семейных ценностей среди населения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14.04.2024 состоялся городской фестиваль «Благовест» для семей, ожидающих ребенка. Охват мероприятия составил - 1500 человек.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Городской праздник «День семьи, любви и верности»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июль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июль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июль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июль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культурно-досуговые учреждения города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пропаганда традиционных семейных ценностей среди населения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pStyle w:val="a3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отцов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по социальной политике администрации города;</w:t>
            </w:r>
          </w:p>
          <w:p w:rsidR="00A958FB" w:rsidRPr="003F15D3" w:rsidRDefault="00A958FB" w:rsidP="00C91AB4">
            <w:pPr>
              <w:tabs>
                <w:tab w:val="left" w:pos="89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«Дворец искусств»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«Молодежь Нижневартовска»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повышение роли отцовства в семье, пропаганда традиционных семейных ценностей среди населения</w:t>
            </w:r>
          </w:p>
        </w:tc>
        <w:tc>
          <w:tcPr>
            <w:tcW w:w="1202" w:type="pct"/>
          </w:tcPr>
          <w:p w:rsidR="00F86417" w:rsidRPr="009F1C70" w:rsidRDefault="00F86417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CF" w:rsidRPr="003F15D3" w:rsidTr="00C91AB4">
        <w:trPr>
          <w:jc w:val="center"/>
        </w:trPr>
        <w:tc>
          <w:tcPr>
            <w:tcW w:w="5000" w:type="pct"/>
            <w:gridSpan w:val="8"/>
          </w:tcPr>
          <w:p w:rsidR="009F36CF" w:rsidRPr="009F1C70" w:rsidRDefault="009F36CF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II.</w:t>
            </w: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развитие инструментов материальной поддержки семей с детьми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благотворительных акций в целях подготовки детей из многодетных и малообеспеченных семей к началу нового учебного года с привлечением общественных организаций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сентябрь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сентябрь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сентябрь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сентябрь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привлеченные спонсорские средства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оказание благотворительной помощи не менее 45 детям из семей, находящихся в трудной жизненной ситуации</w:t>
            </w:r>
          </w:p>
        </w:tc>
        <w:tc>
          <w:tcPr>
            <w:tcW w:w="1202" w:type="pct"/>
          </w:tcPr>
          <w:p w:rsidR="003F15D3" w:rsidRPr="009F1C70" w:rsidRDefault="003F15D3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5000" w:type="pct"/>
            <w:gridSpan w:val="8"/>
          </w:tcPr>
          <w:p w:rsidR="003F15D3" w:rsidRPr="009F1C70" w:rsidRDefault="003F15D3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III.</w:t>
            </w: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повышение доступности качественного образования детей</w:t>
            </w:r>
          </w:p>
        </w:tc>
      </w:tr>
      <w:tr w:rsidR="003F15D3" w:rsidRPr="003F15D3" w:rsidTr="00C91AB4">
        <w:trPr>
          <w:jc w:val="center"/>
        </w:trPr>
        <w:tc>
          <w:tcPr>
            <w:tcW w:w="5000" w:type="pct"/>
            <w:gridSpan w:val="8"/>
          </w:tcPr>
          <w:p w:rsidR="003F15D3" w:rsidRPr="009F1C70" w:rsidRDefault="003F15D3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3.1. Мероприятия, направленные на повышение доступности качественного общего образования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958FB" w:rsidRPr="003F15D3" w:rsidRDefault="00A958FB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722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Концепции «Шахматное образование» в муниципальных дошкольных образовательных организациях</w:t>
            </w:r>
          </w:p>
        </w:tc>
        <w:tc>
          <w:tcPr>
            <w:tcW w:w="664" w:type="pct"/>
            <w:gridSpan w:val="2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A958FB" w:rsidRPr="003F15D3" w:rsidRDefault="00A958FB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 обучающихся;</w:t>
            </w:r>
          </w:p>
          <w:p w:rsidR="00A958FB" w:rsidRPr="003F15D3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обеспечение шахматным образованием в 100 процентах организаций дошкольного образования</w:t>
            </w:r>
          </w:p>
        </w:tc>
        <w:tc>
          <w:tcPr>
            <w:tcW w:w="1202" w:type="pct"/>
          </w:tcPr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реализации Концепции развития шахматного образования в Ханты-Мансийском автономном округе – Югре в 100% образовательных организациях (31 детский сад и 1 дошкольное отделение при МБОУ СШ №1</w:t>
            </w:r>
            <w:proofErr w:type="gram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),   </w:t>
            </w:r>
            <w:proofErr w:type="gram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подведомственных департаменту образования администрации города           Нижневартовска, проводится комплексная работа в области шахматного                              образования. Количество детей, осваивающих курс "Шахматы", составляет           -  4241 человек. Педагогическими работниками образовательные организации обеспечены на 100%. Количество педагогов по шахматному образованию           - 304 человека.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 всех дошкольных образовательных организациях созданы условия для      развития шахматного образования детей дошкольного возраста и популяризации шахмат среди дошкольников и их родителей. Имеется современное      компьютерное оборудование, программное обеспечение, специальные столы, интерактивные доски, электронные игровые планшеты (внедрена программа "Интерактивные шахматы"), оборудованы шахматные кабинеты, студии.       Активно применяются компьютерные технологии: мультимедийные занятия, специальные игровые компьютерные программы "Шахматы с Гарри Каспаровым", "Задачник по шахматам для начинающих шахматистов", "Шахматные этюды", "Шахматный Интернет", "Игра и обучение", "Белая ладья", "Шахматы для   самых маленьких".</w:t>
            </w:r>
          </w:p>
          <w:p w:rsidR="00A958FB" w:rsidRPr="009F1C70" w:rsidRDefault="00A958FB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3.1.2.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инновационных программ, проектов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нового содержания образования, формирование у детей предпосылок готовности к изучению технических наук средствами игрового оборудования в соответствии с федеральным государственным образовательным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стандартом дошкольного образования</w:t>
            </w:r>
          </w:p>
        </w:tc>
        <w:tc>
          <w:tcPr>
            <w:tcW w:w="1202" w:type="pct"/>
          </w:tcPr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дошкольных образовательных организациях реализуются инновационные проекты: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"Взгляд через объектив" (работа в студии мультипликации);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"Приобщение дошкольников к изучению иностранного языка в условиях     организации модели 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билингвальной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среды";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"Программируем, играя";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Волонтерство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детском саду";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"От 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Фрёбеля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робота: растим будущих инженеров"; 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 "</w:t>
            </w:r>
            <w:proofErr w:type="gram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Спорт-игра</w:t>
            </w:r>
            <w:proofErr w:type="gram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! Физкульт-Ура! " (внедрение инновационного оборудования по физкультурно-оздоровительной работе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Скалодром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Проект по естественно-научному развитию детей 5-7 лет в рамках новой     модели образования посредством организации работы обучающихся                   в 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кванториуме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"Лаборатория Почемучек";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Ранняя профориентация дошкольников "Первые стежки" (швейная               мастерская);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"Мастерская 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Самоделкина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(столярная мастерская);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"STEM-образование";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"Техническая лаборатория с применением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Steam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-технологий",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Наураша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Проект "Образовательная среда для всех: вместе ради детей" (межведомственное взаимодействие по организации комплексной помощи детям                 с нарушениями развития в условиях инклюзивного дошкольного образования);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Инженерики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(робототехника, моделирование, конструирование, программирование и 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Проект по культурно- речевой адаптации детей мигрантов, у которых русский язык не является родным "Будем вместе мы дружить и красиво говорить";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Инклюверсариум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";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Проект "KIDS СМИ" всестороннее развитие личности ребёнка средствами медиа творчества и медиа </w:t>
            </w: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образовательной среды через освоение новой           педагогической технологии "Детская журналистика".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Тиражирование успешных практик по ранней профориентации дошкольников с целью формирования конкретно-наглядных представлений о мире профессий в соответствующей предметно-развивающей среде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освоение и развитие базовых навыков в области проектирования и моделирования объектов у детей дошкольного возраста в 100 процентах дошкольных образовательных организаций</w:t>
            </w:r>
          </w:p>
        </w:tc>
        <w:tc>
          <w:tcPr>
            <w:tcW w:w="1202" w:type="pct"/>
          </w:tcPr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по ранней профориентации дошкольников в дошкольных образовательных организациях осуществляется через совместную деятельность педагога       с детьми и самостоятельную деятельность детей, которая проходит через          познавательную, исследовательскую, продуктивную и игровую деятельность, что способствует активизации интереса детей к миру профессий, систематизации представлений о профессиях.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 всех детских садах создана насыщенная развивающая предметно-пространственная среда в соответствии с федеральным государственным        образовательным стандартом дошкольного образования: созданы </w:t>
            </w:r>
            <w:proofErr w:type="gram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музеи,   </w:t>
            </w:r>
            <w:proofErr w:type="gram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лаборатории, мобильные интерактивные центры, позволяющие решать задачи по ориентации детей дошкольного возраста в мире профессий и в труде      взрослых.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Игровые и тематические центры (по группам профессий, видам труда), центры экспериментирования, опытно-экспериментальной, познавательно-исследовательской и творческой деятельности созданы во всех дошкольных образовательных организациях.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Реализация направления "Экономическое воспитание – путь к ранней профориентации дошкольников" охватывает 100% организаций дошкольного образования города, подведомственных департаменту образования администрации    города Нижневартовска.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3.1.4.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"Социокультурные истоки" в дошкольных образовательных организациях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развитие духовно-нравственного воспитания обучающихся через реализацию программы "Социокультурные истоки" в 100 процентах организаций дошкольного  образования</w:t>
            </w:r>
          </w:p>
        </w:tc>
        <w:tc>
          <w:tcPr>
            <w:tcW w:w="1202" w:type="pct"/>
          </w:tcPr>
          <w:p w:rsidR="002B6DFA" w:rsidRPr="009F1C70" w:rsidRDefault="002B6DFA" w:rsidP="00C91AB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 дошкольных образовательных организаций города используют в своей работе с детьми программу духовно-нравственного воспитания "Социокультурные истоки" для детей в возрасте от 3 до 7 лет, направленную на приобщение детей к базовым духовным, нравственным и социокультурным ценностям России. Охват детей в возрасте от 3 до 7 лет составляет 13331 воспитанника. Для реализации данного курса все дошкольные образовательные организации оснащены учебно-методическими комплектами (учебные пособия, рабочие тетради, научно-методические издания–сборники "</w:t>
            </w:r>
            <w:proofErr w:type="spell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Истоковедение</w:t>
            </w:r>
            <w:proofErr w:type="spell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", методические пособия для педагогов, книги для развития детей дошкольного возраста, используется система активных форм работы с родителями.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 всех дошкольных образовательных организациях в каждой возрастной группе созданы мини-музеи, позволяющие вести плодотворную работу             по    изучению истории Югры, родного и государственного языка, а также      </w:t>
            </w:r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получить и сохранить знания о традиционном природопользовании и </w:t>
            </w:r>
            <w:proofErr w:type="gramStart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самобытной  культуре</w:t>
            </w:r>
            <w:proofErr w:type="gramEnd"/>
            <w:r w:rsidRPr="009F1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 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3.1.5.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консультационных центров в дошкольных образовательных организациях, оказывающих бесплатную методическую, консультативную, психолого-педагогическую, диагностическую помощь родителям по вопросам обучения, воспитания и развития детей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оказание психолого-педагогической, методической и консультативной помощи не менее 10 000 родителей ежегодно</w:t>
            </w:r>
          </w:p>
        </w:tc>
        <w:tc>
          <w:tcPr>
            <w:tcW w:w="1202" w:type="pct"/>
          </w:tcPr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Во всех дошкольных образовательных организациях организована работа     консультационных пунктов, оказывающих бесплатную </w:t>
            </w:r>
            <w:proofErr w:type="gramStart"/>
            <w:r w:rsidRPr="009F1C70">
              <w:rPr>
                <w:rFonts w:ascii="Times New Roman" w:hAnsi="Times New Roman"/>
                <w:sz w:val="20"/>
                <w:szCs w:val="20"/>
              </w:rPr>
              <w:t xml:space="preserve">методическую,   </w:t>
            </w:r>
            <w:proofErr w:type="gramEnd"/>
            <w:r w:rsidRPr="009F1C70">
              <w:rPr>
                <w:rFonts w:ascii="Times New Roman" w:hAnsi="Times New Roman"/>
                <w:sz w:val="20"/>
                <w:szCs w:val="20"/>
              </w:rPr>
              <w:t xml:space="preserve">       консультативную, психолого-педагогическую, диагностическую помощь        родителям по вопросам обучения, воспитания и развития детей.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Проведено 2202 консультации, охват 1854 родителя.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3.1.6.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смене в Образовательном центре «Сириус» Фонда «Талант и успех» для школьников, проявивших выдающиеся способности по направлению «Наука и проектная деятельность»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смене в Образовательном центре «Сириус» Фонда «Талант и успех» для школьников, проявивших выдающиеся способности по направлению «Наука и проектная деятельность»</w:t>
            </w:r>
          </w:p>
        </w:tc>
        <w:tc>
          <w:tcPr>
            <w:tcW w:w="1202" w:type="pct"/>
          </w:tcPr>
          <w:p w:rsidR="003F15D3" w:rsidRPr="009F1C70" w:rsidRDefault="003F15D3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DFA" w:rsidRPr="003F15D3" w:rsidTr="00C91AB4">
        <w:trPr>
          <w:jc w:val="center"/>
        </w:trPr>
        <w:tc>
          <w:tcPr>
            <w:tcW w:w="1000" w:type="pct"/>
            <w:gridSpan w:val="3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2B6DFA" w:rsidRPr="009F1C70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3.2. Мероприятия, направленные на повышение доступности качественного дополнительного образования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3.2.1.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путем проведения интеллектуальных, спортивных и творческих конкурсов, фестивалей, игр, мероприятий, в том числе с участием детей с 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 и подростков, занимающихся физической культурой               и спортом в городе</w:t>
            </w:r>
          </w:p>
        </w:tc>
        <w:tc>
          <w:tcPr>
            <w:tcW w:w="1202" w:type="pct"/>
          </w:tcPr>
          <w:p w:rsidR="003F15D3" w:rsidRPr="009F1C70" w:rsidRDefault="003F15D3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системы выявления и поддержки одаренных детей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Нижневартовска», утвержденная постановлением администрации города Нижневартовска от 17.09.2014 № 1858 (далее - муниципальная программа «Развитие образования города Нижневартовска»)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наличие обладателей премий окружного и муниципального уровней для творчески одаренных обучающихся детских школ искусств;</w:t>
            </w:r>
          </w:p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к концу 2027 года доля обучающихся по программам начального, общего, основного общего и среднего общего образования, участвующих в олимпиадах и иных конкурсных мероприятиях различного уровня, в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общей численности обучающихся по программам начального, общего, основного общего и среднего общего образования составит не менее 50 процентов</w:t>
            </w:r>
          </w:p>
        </w:tc>
        <w:tc>
          <w:tcPr>
            <w:tcW w:w="1202" w:type="pct"/>
          </w:tcPr>
          <w:p w:rsidR="002B6DFA" w:rsidRPr="009F1C70" w:rsidRDefault="00507501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lastRenderedPageBreak/>
              <w:t xml:space="preserve">распоряжением главы города от 15.03.2024 №159-р премией главы города "Юные таланты </w:t>
            </w:r>
            <w:proofErr w:type="spellStart"/>
            <w:r w:rsidRPr="009F1C7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Самотлора</w:t>
            </w:r>
            <w:proofErr w:type="spellEnd"/>
            <w:r w:rsidRPr="009F1C7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" награждены 12 обучающихся детских школ искусств города.</w:t>
            </w:r>
          </w:p>
        </w:tc>
      </w:tr>
      <w:tr w:rsidR="002B6DFA" w:rsidRPr="003F15D3" w:rsidTr="00C91AB4">
        <w:trPr>
          <w:jc w:val="center"/>
        </w:trPr>
        <w:tc>
          <w:tcPr>
            <w:tcW w:w="1000" w:type="pct"/>
            <w:gridSpan w:val="3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2B6DFA" w:rsidRPr="009F1C70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3.3. Мероприятия, направленные на духовно-нравственное и гражданско-патриотическое  воспитание детей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3.3.1.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программы, посвященной Дню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культуры «Октябрь»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для обучающихся общеобразовательных организаций города уроков мужества, направленных на привлечение внимания к истории нашей Родины. Воспитание чувства патриотизма, сознательности, сопричастности к великим историческим событиям. Расширение кругозора в рамках исторически значимых событий нашей страны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зрительном зале Дворца культуры «Октябрь» состоялся памятный концерт «Дети Ленинграда», посвященный 80-летию со дня полного освобождения Ленинграда от фашистской блокады.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Зрителями концерта стали учащиеся общеобразовательных организаций города, а также представители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нижневартовских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городских общественных организации «Ветеран», «Клуб интересных встреч «Добрый вечер», «Истоки памяти», «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Вартовчане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», общественная организация ветеранов (пенсионеров) войны, труда, Вооруженных Сил и правоохранительных органов. Общий охват участников составил 785 человек.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3.3.2.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Цикл развивающих мероприятий для детей из семей мигрантов «Искусство жить одной семьей»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учреждения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«Библиотечно-информационная система»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«Укрепление межнационального и межконфессионального согласия, профилактика экстремизма и терроризма в городе Нижневартовске», утвержденная постановлением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города Нижневартовска от 14.12.2018 № 1436 (далее -  муниципальная программа «Укрепление межнационального и межконфессионального согласия, профилактика экстремизма и терроризма в городе Нижневартовске»)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вовлечение детей из семей мигрантов в процесс социальной адаптации; получение целенаправленной помощи в саморазвитии, удовлетворении образовательных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потребностей, развитии творческих и интеллектуальных способностей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 «Искусство жить одной семьей» направлен на содействие процессу вхождения детей-мигрантов в российский социум, оказание целенаправленной действенной помощи в удовлетворении их образовательных и</w:t>
            </w:r>
            <w:r w:rsidR="007A62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культурных  потребностей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, развитии творческих и интеллектуальных способностей. Основная цель проекта –  организация на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базе общедоступных библиотек факультативных занятий и внешкольного досуга детей-мигрантов, позволяющих дополнительно изучать русский язык, историю и культуру России, знакомить детей с многообразием культур, традиций и обычаев разных народов, тем самым содействуя воспитанию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культуры  толерантности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. Участниками проекта стали дети и подростки из семей-мигрантов от 7 до 18 лет,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учащиеся  МОСШ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№1.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Для раскрытия темы культуры, быта, промыслов разных национальностей для детей проводятся фольклорные часы и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медиауроки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, знакомящие с традициями, обычаями народов России мн. др., где библиотекарь Детско-юношеской библиотеки №7 рассказывает детям о праздниках народного календаря, о народных приметах, национальных праздниках, ведет разговоры на актуальные темы. 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При Детско-юношеской библиотеке №7 работает клуб «Калинка», направленный на знакомство детей из семей мигрантов с русскими обычаями и традициями, фольклором, устным народным творчеством. Занятия проводятся 2 раза в месяц. 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цикла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медиасеансов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«Гора самоцветов» в ДЮБ №7 дети в адаптированной анимационной форме знакомятся с разными регионами России и смотрят экранизации сказок разных народов. Такая форма работы знакомит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с бытом, укладом жизни, обычаями разных народов, позволяет увидеть в сказках общечеловеческие ценности: уважение к старшим, победу добра над злом, бережное отношение к природе и др.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Всего по данному направлению в первом полугодии 2024 года проведено 54 мероприятия с участием 1 174 ребенка из них 122 дети-мигранты.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3.3.3.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Приглашение представителей старшего поколения, религиозных организаций и национальных общественных объединений к участию в детских и молодежных мероприятиях, направленных на духовно-нравственное и гражданско-патриотическое воспитание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взаимодействие представителей разных поколений, национальностей, религиозных убеждений</w:t>
            </w:r>
          </w:p>
        </w:tc>
        <w:tc>
          <w:tcPr>
            <w:tcW w:w="1202" w:type="pct"/>
          </w:tcPr>
          <w:p w:rsidR="003F15D3" w:rsidRPr="009F1C70" w:rsidRDefault="003F15D3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3.3.4.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Проект «Дневники памяти» (12+)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привитие обучающимся любви к Родине, приобщение их к социальным ценностям – патриотизму, гражданственности, исторической памяти, долгу; формирование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национального самосознания.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 полугодии 2024 года в МБУ «Дворец искусств» для детей состоялось 9 мероприятий с участием 900 человек: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- 24.01.2024 Тематическая встреча "Время истории", посвященной 80-летию со дня полного освобождения Ленинграда от фашистской блокады - 100 чел.;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- 30.01.2024 Кинопоказ документального фильма "Освенцим" (16+) -150 чел.;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- 08.02.2024 Лекторий "Блокадный Ленинград" (12+) -50 чел.;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- 12.02.2024 по 14.02.2024 КВИЗ игра "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ZaЩИТники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" (6+) - 6 мероприятий – 600 чел.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7A62C1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3.3.5.</w:t>
            </w:r>
          </w:p>
        </w:tc>
        <w:tc>
          <w:tcPr>
            <w:tcW w:w="722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Участие в Открытом первенстве города Нижневартовска по легкой атлетике в помещении</w:t>
            </w:r>
          </w:p>
        </w:tc>
        <w:tc>
          <w:tcPr>
            <w:tcW w:w="664" w:type="pct"/>
            <w:gridSpan w:val="2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72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по физической культуре 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и спорту департамента 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социальной политике 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</w:t>
            </w:r>
          </w:p>
        </w:tc>
        <w:tc>
          <w:tcPr>
            <w:tcW w:w="1202" w:type="pct"/>
          </w:tcPr>
          <w:p w:rsidR="002B6DFA" w:rsidRPr="009F1C70" w:rsidRDefault="00F223F0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Мероприятие состоялось в период с 20 по 21 апреля 2024 года. В соревнованиях приняли участие 174  человека.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3.3.6.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чемпионата Школьной футбольной лиги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IV квартал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IV квартал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IV квартал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IV квартал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популяризация здорового образа жизни, охват обучающихся (юноши) 2 - 4 классов не менее 40% от общего количества обучающихся данной категории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3.3.7.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военно-спортивных игр «Орленок» среди обучающихся 9-11 классов общеобразовательных организаций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патриотического воспитания подрастающего поколения в 100 процентах общеобразовательных организаций, с общим охватом не менее 200 обучающихся 9-11 классов</w:t>
            </w:r>
          </w:p>
        </w:tc>
        <w:tc>
          <w:tcPr>
            <w:tcW w:w="1202" w:type="pct"/>
          </w:tcPr>
          <w:p w:rsidR="002B6DFA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Протоколом №1 заседания Организационного комитета по подготовке и проведению регионального этапа Всероссийской военно-патриотической игры «Зарница-2.0» в муниципальных образовательных организациях организовано о проведение  </w:t>
            </w: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отборочного (школьного) этапа Всероссийской военно-патриотической игры «Зарница 2.0» в место военно-спортивных игр «Орленок».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3.3.8.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военно-спортивных игр «Зарница» среди обучающихся 5-7 классов общеобразовательных организаций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tabs>
                <w:tab w:val="left" w:pos="2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патриотического воспитания подрастающего поколения в 100 процентах общеобразовательных организаций, с общим охватом не менее 200 обучающихся 5-7 классов</w:t>
            </w:r>
          </w:p>
        </w:tc>
        <w:tc>
          <w:tcPr>
            <w:tcW w:w="1202" w:type="pct"/>
          </w:tcPr>
          <w:p w:rsidR="00B04176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Отборочный (школьный) этап Всероссийской военно-патриотической игры «Зарница 2.0» (далее Игра Зарница 2.0) проведен 12.03.2024 до 30.03.2024.</w:t>
            </w:r>
          </w:p>
          <w:p w:rsidR="00B04176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Муниципальный этап Игра Зарница 2.0 </w:t>
            </w:r>
          </w:p>
          <w:p w:rsidR="00B04176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-для обучающихся младшей возрастной категории 8 – 10 лет (далее – младшая возрастная категория) проведен на базе МБОУ «СШ №3», МБОУ «СШ №19» 03.04.2024 - 04.04.2024;</w:t>
            </w:r>
          </w:p>
          <w:p w:rsidR="00B04176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-для обучающихся средней возрастной категории 11 – 13 лет (далее – средняя возрастная категория) и старшей возрастной категории 14 – 17 лет (далее – старшая возрастная категория) на базе МБОУ «СШ №5», МБОУ «СШ №30 С УИОП» 10.04.2024 - 11.04.2024.</w:t>
            </w:r>
          </w:p>
          <w:p w:rsidR="002B6DFA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Команда МБОУ «СШ №29» победитель муниципального этапа Всероссийской военно-патриотической игры «Зарница 2.0»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2 – 6 мая 2024 года </w:t>
            </w:r>
            <w:r w:rsidRPr="009F1C7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приняла участие в региональном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этапе, в котором заняла 3 место. Охват мероприятием составил более 36 000 обучающихся.</w:t>
            </w:r>
          </w:p>
        </w:tc>
      </w:tr>
      <w:tr w:rsidR="002B6DFA" w:rsidRPr="003F15D3" w:rsidTr="00C91AB4">
        <w:trPr>
          <w:jc w:val="center"/>
        </w:trPr>
        <w:tc>
          <w:tcPr>
            <w:tcW w:w="1000" w:type="pct"/>
            <w:gridSpan w:val="3"/>
          </w:tcPr>
          <w:p w:rsidR="002B6DFA" w:rsidRPr="003F15D3" w:rsidRDefault="002B6DFA" w:rsidP="00C91AB4">
            <w:pPr>
              <w:tabs>
                <w:tab w:val="left" w:pos="93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2B6DFA" w:rsidRPr="009F1C70" w:rsidRDefault="002B6DFA" w:rsidP="00C91AB4">
            <w:pPr>
              <w:tabs>
                <w:tab w:val="left" w:pos="93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IV. Мероприятия, направленные на культурное развитие детей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4.1.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творческих конкурсов, фестивалей, игр и мероприятий, в том числе с участием детей с ограниченными возможностями здоровья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tabs>
                <w:tab w:val="left" w:pos="2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позитивного имиджа семьи, развитие и пропаганда семейных ценностей и традиций, повышение общественного престижа семейного образа жизни и ответственного 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организация культурного досуга детей;</w:t>
            </w:r>
          </w:p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- создание оптимальных условий для развития творчества и самореализации ребенка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I полугодии 2024 года учреждениями культуры проведено: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- 2 993 мероприятия для детей и подростков с общим количеством посещений 110 529 человек, из них 123 мероприятия для детей и подростков с ограниченными возможностями здоровья с охватом2 326 посещений;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- 422 мероприятия, направленных на формирование семейных ценностей и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позитивного имиджа семьи (охват посещений 52 446 человек).</w:t>
            </w:r>
          </w:p>
          <w:p w:rsidR="002B6DFA" w:rsidRPr="009F1C70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4.2.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в образовательных организациях города акции "Урок доброты"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декабрь 2027 года 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обеспечение прав детей-инвалидов и лиц с ограниченными возможностями здоровья на получение социальных услуг, обеспечение жизнедеятельности инвалидов в условиях современного общества как полноправных его граждан, в том числе при реализации принципа "равный среди равных"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«Культурная суббота» в музее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учреждения «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имени Тимофея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Дмитриевича Шуваева»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знакомство с культурной средой Югры, творчеством известных деятелей искусства. Формирование ценностного отношения к родному краю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рамках реализации программы «Культурная суббота» за отчетный период состоялось 6 мероприятий с общим количеством посещений 107 человек: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27.01.2024 - тематическое мероприятие «Блокадный Ленинград»;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27.01.2024 - музейная лекция «Непобедимый. Город Ленинград»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24.02.2024 - тематическое мероприятие «Затерянная экспедиция».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20.04.2024 - обрядовый праздник «Хороводница»;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01.06.2024 - интерактивное мероприятие «Юные лаборанты»;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01.06.2024 – игровая программа «Русские забавы».</w:t>
            </w:r>
          </w:p>
          <w:p w:rsidR="002B6DFA" w:rsidRPr="009F1C70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«Музейный код Югры»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учреждения «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 имени Тимофея Дмитриевича Шуваева»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знакомство с особенности природными, культурными, историческими особенностями Югры.</w:t>
            </w:r>
          </w:p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Содействие формированию у детей осознания сопричастности с историей и развитием малой Родины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в Нижневартовском краеведческом музее реализуется проект «Музейный код Югры», в рамках которого осуществляется работа с общеобразовательными учреждениями, дошкольного и среднего образования. В рамках проекта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музеем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было проведено 54 мероприятия, участниками которых стали 1252 чел.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- 27 обзорных экскурсий по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краеведческому музею;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- 13 обзорных экскурсий по Музею истории русского быта;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- 14 тематических мероприятий «Обские люди», «По следам давних экспедиций» и «По звериным тропам».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Спектакли для семейного просмотра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театрального сезона: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учреждение города Нижневартовска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«Городской драматический театр»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семейного досуга, поддержка семейных ценностей и нравственных ориентиров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МАУ г. Нижневартовска «Городской драматический театр» в I полугодии состоялось 45 показов спектаклей для семейного просмотра с общим количеством посещений 4 927 человек: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Ёжикина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скрипка» (3+);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восточная сказка «Волшебная лампа Аладдина» (6+);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Ю.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Олеша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«Кукла наследника Тутти» (3+);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Г.-Х. Андерсен «Стойкий оловянный солдатик» (0+);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Р. Киплинг «Кошка, которая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гуляла сама по себе» (0+);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по мотивам русской народной сказки «Про Емелю» (0+);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Братья Гримм «Красная Шапочка» (0+) и др.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Проект «Таежный бум»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культурного досуга юных жителей города, экологическое воспитание детей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период с 26.03.2024 по 28.03.2024 в рамках проекта состоялось 5 мероприятий с общим охватом 250 человек.</w:t>
            </w:r>
          </w:p>
          <w:p w:rsidR="002B6DFA" w:rsidRPr="009F1C70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DFA" w:rsidRPr="003F15D3" w:rsidTr="00C91AB4">
        <w:trPr>
          <w:jc w:val="center"/>
        </w:trPr>
        <w:tc>
          <w:tcPr>
            <w:tcW w:w="1000" w:type="pct"/>
            <w:gridSpan w:val="3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2B6DFA" w:rsidRPr="009F1C70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V. Мероприятия, направленные развитие физической культуры и спорта</w:t>
            </w:r>
          </w:p>
        </w:tc>
      </w:tr>
      <w:tr w:rsidR="003F15D3" w:rsidRPr="007A62C1" w:rsidTr="00C91AB4">
        <w:trPr>
          <w:jc w:val="center"/>
        </w:trPr>
        <w:tc>
          <w:tcPr>
            <w:tcW w:w="208" w:type="pct"/>
          </w:tcPr>
          <w:p w:rsidR="002B6DFA" w:rsidRPr="007A62C1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5.1. </w:t>
            </w:r>
          </w:p>
        </w:tc>
        <w:tc>
          <w:tcPr>
            <w:tcW w:w="722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Участие в Открытом чемпионате и первенстве города Нижневартовска по спортивной аэробике</w:t>
            </w:r>
          </w:p>
        </w:tc>
        <w:tc>
          <w:tcPr>
            <w:tcW w:w="664" w:type="pct"/>
            <w:gridSpan w:val="2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72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 департамента       по социальной политике администрации города</w:t>
            </w:r>
          </w:p>
        </w:tc>
        <w:tc>
          <w:tcPr>
            <w:tcW w:w="825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 по спортивной аэробике</w:t>
            </w:r>
          </w:p>
        </w:tc>
        <w:tc>
          <w:tcPr>
            <w:tcW w:w="1202" w:type="pct"/>
          </w:tcPr>
          <w:p w:rsidR="007C4434" w:rsidRPr="007A62C1" w:rsidRDefault="007C4434" w:rsidP="00C91AB4">
            <w:pPr>
              <w:spacing w:after="0"/>
              <w:jc w:val="both"/>
              <w:rPr>
                <w:rFonts w:ascii="Tinos" w:hAnsi="Tinos" w:cs="Tinos"/>
              </w:rPr>
            </w:pPr>
            <w:r w:rsidRPr="007A62C1">
              <w:rPr>
                <w:rFonts w:ascii="Tinos" w:eastAsia="TimesNewRoman" w:hAnsi="Tinos" w:cs="Tinos"/>
                <w:sz w:val="20"/>
              </w:rPr>
              <w:t xml:space="preserve">Мероприятие состоялось в период с 25 по 26 мая 2024 года. В соревнованиях приняли участие 275 человек. </w:t>
            </w:r>
          </w:p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7A62C1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722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Участие в Открытом первенстве города Нижневартовска по плаванию среди юношей и девушек</w:t>
            </w:r>
          </w:p>
        </w:tc>
        <w:tc>
          <w:tcPr>
            <w:tcW w:w="664" w:type="pct"/>
            <w:gridSpan w:val="2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72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по физической культуре и спорту департамента                     по социальной политике</w:t>
            </w:r>
          </w:p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2B6DFA" w:rsidRPr="007A62C1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7A62C1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 по плаванию</w:t>
            </w:r>
          </w:p>
        </w:tc>
        <w:tc>
          <w:tcPr>
            <w:tcW w:w="1202" w:type="pct"/>
          </w:tcPr>
          <w:p w:rsidR="007C4434" w:rsidRPr="007A62C1" w:rsidRDefault="007C4434" w:rsidP="00C91AB4">
            <w:pPr>
              <w:spacing w:after="0"/>
              <w:jc w:val="both"/>
              <w:rPr>
                <w:rFonts w:ascii="Tinos" w:hAnsi="Tinos" w:cs="Tinos"/>
              </w:rPr>
            </w:pPr>
            <w:r w:rsidRPr="007A62C1">
              <w:rPr>
                <w:rFonts w:ascii="Tinos" w:eastAsia="TimesNewRoman" w:hAnsi="Tinos" w:cs="Tinos"/>
                <w:sz w:val="20"/>
              </w:rPr>
              <w:t xml:space="preserve">Мероприятие состоялось в период с 06 по 07 мая 2024 года. В соревнованиях приняли участие 267 человек. 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Прием отдельных видов испытаний Всероссийского физкультурно-спортивного комплекса «Готов к труду и обороне» (далее - ВФСК «ГТО») среди всех категорий населения, посвященный Международному Дню защиты детей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                       по физической культуре и спорту департамента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привлечение всех категорий населения          к сдаче нормативов ВФСК "ГТО",              систематическим занятиям физической культурой и спортом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трудоустройства несовершеннолетних граждан в возрасте от 14        до 18 лет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                       по физической культуре и спорту департамента 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программа, посвященная международному дню защиты детей (0+)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</w:t>
            </w:r>
          </w:p>
        </w:tc>
        <w:tc>
          <w:tcPr>
            <w:tcW w:w="1202" w:type="pct"/>
          </w:tcPr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на базе детских школ искусств организованы лагеря с дневным пребыванием детей, 1 июня в лагерях состоялись мероприятия: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-конкурс рисунков на асфальте "Вселенная детства";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-концерт, посвященный дню защиты детей;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-игровая развлекательная программа "Детство-это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и Ты".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Охват участников мероприятий 242 человека. </w:t>
            </w:r>
          </w:p>
          <w:p w:rsidR="00507501" w:rsidRPr="009F1C70" w:rsidRDefault="00507501" w:rsidP="00C91AB4">
            <w:pPr>
              <w:spacing w:after="0"/>
              <w:jc w:val="both"/>
              <w:rPr>
                <w:sz w:val="20"/>
                <w:szCs w:val="20"/>
              </w:rPr>
            </w:pPr>
          </w:p>
          <w:p w:rsidR="002B6DFA" w:rsidRPr="009F1C70" w:rsidRDefault="00507501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Учреждениями культуры города в рамках праздника Международного дня защиты детей было проведено 34 мероприятия с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общим количеством посещений 3 312 человек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5.6.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семейного месяца в городе Нижневартовске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- июнь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– июнь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- июнь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- июнь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социальной политике администрации города; 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 в семейном воспитании детей</w:t>
            </w:r>
          </w:p>
        </w:tc>
        <w:tc>
          <w:tcPr>
            <w:tcW w:w="1202" w:type="pct"/>
          </w:tcPr>
          <w:p w:rsidR="007A62C1" w:rsidRPr="007A62C1" w:rsidRDefault="007A62C1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A62C1">
              <w:rPr>
                <w:rFonts w:ascii="Times New Roman" w:hAnsi="Times New Roman"/>
                <w:i/>
                <w:sz w:val="20"/>
                <w:szCs w:val="20"/>
              </w:rPr>
              <w:t>Департамент социальной политики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администрации города</w:t>
            </w:r>
            <w:r w:rsidRPr="007A62C1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507501" w:rsidRPr="009F1C70" w:rsidRDefault="00507501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ежегодно с 15 мая по 15 июня в учреждениях культуры и учреждениях дополнительного образования в сфере культуры проходит Семейный месяц. В рамках данного проекта проведено 40 мероприятий с участием 4 873 человека.</w:t>
            </w:r>
          </w:p>
          <w:p w:rsidR="004F6C7A" w:rsidRPr="009F1C70" w:rsidRDefault="004F6C7A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6C7A" w:rsidRPr="007A62C1" w:rsidRDefault="004F6C7A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A62C1">
              <w:rPr>
                <w:rFonts w:ascii="Times New Roman" w:hAnsi="Times New Roman"/>
                <w:i/>
                <w:sz w:val="20"/>
                <w:szCs w:val="20"/>
              </w:rPr>
              <w:t>Департамент образования</w:t>
            </w:r>
            <w:r w:rsidR="007A62C1" w:rsidRPr="007A62C1">
              <w:rPr>
                <w:rFonts w:ascii="Times New Roman" w:hAnsi="Times New Roman"/>
                <w:i/>
                <w:sz w:val="20"/>
                <w:szCs w:val="20"/>
              </w:rPr>
              <w:t xml:space="preserve"> администрации города</w:t>
            </w:r>
            <w:r w:rsidRPr="007A62C1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4F6C7A" w:rsidRPr="009F1C70" w:rsidRDefault="004F6C7A" w:rsidP="00C91AB4">
            <w:pPr>
              <w:pStyle w:val="ac"/>
              <w:spacing w:line="276" w:lineRule="auto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В образовательных организациях в рамках проведения семейного месяца проведены: беседы, конкурсы рисунков, фотографий, стихов, спортивные соревнования, приуроченные к Международному Дню семьи. Общее количество принявших участие составило более 40 000 человек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Соревнования по мини-футболу среди школьных (непрофессиональных) команд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февраль-сентябрь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– сентябрь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- сентябрь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- сентябрь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популяризация здорового образа жизни, охват обучающихся (юноши) 5 - 8 классов не менее 40% от общего количества обучающихся данной категории</w:t>
            </w:r>
          </w:p>
        </w:tc>
        <w:tc>
          <w:tcPr>
            <w:tcW w:w="1202" w:type="pct"/>
          </w:tcPr>
          <w:p w:rsidR="002B6DF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соревнований по мини-футболу среди школьных (непрофессиональных) команд запланировано на сентябрь 2024 года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муниципального этапа всероссийского турнира по шахматам «Белая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ладья» среди детей до 14 лет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 - 2024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- 2025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- 2026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февраль - 2027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 обучающихся;</w:t>
            </w:r>
          </w:p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шахматного спорта в организациях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и общего образования</w:t>
            </w:r>
          </w:p>
        </w:tc>
        <w:tc>
          <w:tcPr>
            <w:tcW w:w="1202" w:type="pct"/>
          </w:tcPr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период с 5 по 9 февраля 2024 на базе МАУДО г. Нижневартовска «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ЦДиЮТТ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«Патриот» прошел II-й (муниципальный) этап всероссийских соревнований 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шахматам «Белая ладья» среди детей до 14 лет (2010 г.р. и моложе) общеобразовательных организаций, подведомственных департаменту образования администрации </w:t>
            </w:r>
            <w:proofErr w:type="gram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города,   </w:t>
            </w:r>
            <w:proofErr w:type="gram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в рамках спортивных мероприятий «Школьная шахматная лига» в 2024 году. В Соревнованиях приняли участие 116 обучающихся.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командном первенстве призовые места распределились следующим образом: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- 1 место – МБОУ «Лицей»;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- 2 место – МБОУ «СШ №3»;</w:t>
            </w:r>
          </w:p>
          <w:p w:rsidR="002B6DF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- 3 место – МБОУ «Лицей №2»</w:t>
            </w:r>
          </w:p>
        </w:tc>
      </w:tr>
      <w:tr w:rsidR="002B6DFA" w:rsidRPr="003F15D3" w:rsidTr="00C91AB4">
        <w:trPr>
          <w:jc w:val="center"/>
        </w:trPr>
        <w:tc>
          <w:tcPr>
            <w:tcW w:w="1000" w:type="pct"/>
            <w:gridSpan w:val="3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2B6DFA" w:rsidRPr="009F1C70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VI. Проведение социально-значимых и публичных мероприятий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«Самбо в школу» в общеобразовательных организациях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популяризация здорового образа жизни, увеличение доли детей,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202" w:type="pct"/>
          </w:tcPr>
          <w:p w:rsidR="004F6C7A" w:rsidRPr="007A62C1" w:rsidRDefault="004F6C7A" w:rsidP="007A6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A62C1" w:rsidRPr="007A62C1">
              <w:rPr>
                <w:rFonts w:ascii="Times New Roman" w:hAnsi="Times New Roman" w:cs="Times New Roman"/>
                <w:sz w:val="20"/>
                <w:szCs w:val="20"/>
              </w:rPr>
              <w:t>родолжается реализация проекта «</w:t>
            </w: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Самбо в школу</w:t>
            </w:r>
            <w:r w:rsidR="007A62C1" w:rsidRPr="007A62C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, в проекте принимают участие 17 школ города (СШ № 1 им. А.В. </w:t>
            </w:r>
            <w:proofErr w:type="spellStart"/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Войналовича</w:t>
            </w:r>
            <w:proofErr w:type="spellEnd"/>
            <w:r w:rsidRPr="007A62C1">
              <w:rPr>
                <w:rFonts w:ascii="Times New Roman" w:hAnsi="Times New Roman" w:cs="Times New Roman"/>
                <w:sz w:val="20"/>
                <w:szCs w:val="20"/>
              </w:rPr>
              <w:t>, СШ №8, №9 с УИОП, №11, №17, №18, №19, №23 с УИИЯ, №29, №30 с УИОП, №31, №32, №34, №40, №44 им. К.Д. Ушинского, Гимназия №1, Лицей №1 им. А.С. Пушкина) с общим охватом около 2 000 человек.</w:t>
            </w:r>
          </w:p>
          <w:p w:rsidR="002B6DFA" w:rsidRPr="007A62C1" w:rsidRDefault="004F6C7A" w:rsidP="007A6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2C1">
              <w:rPr>
                <w:rFonts w:ascii="Times New Roman" w:hAnsi="Times New Roman" w:cs="Times New Roman"/>
                <w:sz w:val="20"/>
                <w:szCs w:val="20"/>
              </w:rPr>
              <w:t xml:space="preserve">Между школами-участникам проекта и депутатом думы города Нижневартовска Мухиным Александром Алексеевичем, исполнительным директором общественной организации «Федерация дзюдо и самбо города Нижневартовска», заключены соглашения о взаимодействии (оснащение инвентарем, проведение ремонта). Реализуется практика предоставления муниципального имущества в аренду некоммерческим организациям (РОО ХМАО-Югры Клуб </w:t>
            </w:r>
            <w:r w:rsidRPr="007A62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спортивных единоборств «Победа» для проведения тренировочных занятий по боксу, самбо)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0D1D34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722" w:type="pct"/>
          </w:tcPr>
          <w:p w:rsidR="002B6DFA" w:rsidRPr="000D1D34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Проведение марафона детства «#Детирулят86»</w:t>
            </w:r>
          </w:p>
        </w:tc>
        <w:tc>
          <w:tcPr>
            <w:tcW w:w="664" w:type="pct"/>
            <w:gridSpan w:val="2"/>
          </w:tcPr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июнь 2024 года;</w:t>
            </w:r>
          </w:p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июнь 2025 года;</w:t>
            </w:r>
          </w:p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июнь 2026 года;</w:t>
            </w:r>
          </w:p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июнь 2027 года</w:t>
            </w:r>
          </w:p>
        </w:tc>
        <w:tc>
          <w:tcPr>
            <w:tcW w:w="672" w:type="pct"/>
          </w:tcPr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 по физической культуре и спорту департамента</w:t>
            </w:r>
          </w:p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           администрации города</w:t>
            </w:r>
          </w:p>
        </w:tc>
        <w:tc>
          <w:tcPr>
            <w:tcW w:w="825" w:type="pct"/>
          </w:tcPr>
          <w:p w:rsidR="002B6DFA" w:rsidRPr="000D1D34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2B6DFA" w:rsidRPr="000D1D34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                в онлайн и офлайн форматах в июне</w:t>
            </w:r>
          </w:p>
        </w:tc>
        <w:tc>
          <w:tcPr>
            <w:tcW w:w="1202" w:type="pct"/>
          </w:tcPr>
          <w:p w:rsidR="007C4434" w:rsidRPr="000D1D34" w:rsidRDefault="007C4434" w:rsidP="00C91AB4">
            <w:pPr>
              <w:spacing w:after="0"/>
              <w:jc w:val="both"/>
            </w:pP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01 июня 2024 года </w:t>
            </w:r>
            <w:proofErr w:type="gramStart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состоялся </w:t>
            </w: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онлайн</w:t>
            </w:r>
            <w:proofErr w:type="gramEnd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-конкурс рисунков «Моя спортивная семья»! Среди воспитанников 6-17 лет приняли участие: </w:t>
            </w:r>
          </w:p>
          <w:p w:rsidR="007C4434" w:rsidRPr="000D1D34" w:rsidRDefault="007C4434" w:rsidP="00C91AB4">
            <w:pPr>
              <w:spacing w:after="0"/>
              <w:jc w:val="both"/>
            </w:pP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 онлайн – формате 18 человек</w:t>
            </w:r>
          </w:p>
          <w:p w:rsidR="007C4434" w:rsidRPr="000D1D34" w:rsidRDefault="007C4434" w:rsidP="00C91A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 очном формате 37 человек </w:t>
            </w:r>
          </w:p>
          <w:p w:rsidR="007C4434" w:rsidRPr="000D1D34" w:rsidRDefault="007C4434" w:rsidP="000D1D3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Все награждены памятными дипломами.</w:t>
            </w:r>
          </w:p>
          <w:p w:rsidR="007C4434" w:rsidRPr="000D1D34" w:rsidRDefault="007C4434" w:rsidP="00C91A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6DFA" w:rsidRPr="009F1C70" w:rsidRDefault="007C4434" w:rsidP="000D1D3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1 июня 2024 года на базе спортивных </w:t>
            </w:r>
            <w:proofErr w:type="spellStart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обьектов</w:t>
            </w:r>
            <w:proofErr w:type="spellEnd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МАУДО г.</w:t>
            </w:r>
            <w:r w:rsidRPr="000D1D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Нижневартовска «Спортивная школа олимпийского резерва» </w:t>
            </w: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состоялись </w:t>
            </w: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танцевальные </w:t>
            </w:r>
            <w:proofErr w:type="spellStart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</w:t>
            </w:r>
            <w:r w:rsid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шмобы</w:t>
            </w:r>
            <w:proofErr w:type="spellEnd"/>
            <w:r w:rsidRPr="000D1D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для воспитанников спортивно-оздоровительных лагерей «Олимпийская деревня», «Олимпийские надежды». Общее количество участников 180 чел.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2B6DFA" w:rsidRPr="003F15D3" w:rsidRDefault="002B6DF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6.3. </w:t>
            </w:r>
          </w:p>
        </w:tc>
        <w:tc>
          <w:tcPr>
            <w:tcW w:w="722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семейного месяца в городе Нижневартовске</w:t>
            </w:r>
          </w:p>
        </w:tc>
        <w:tc>
          <w:tcPr>
            <w:tcW w:w="664" w:type="pct"/>
            <w:gridSpan w:val="2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                        по социальной политике администрации города; департамент образования администрации города</w:t>
            </w:r>
          </w:p>
        </w:tc>
        <w:tc>
          <w:tcPr>
            <w:tcW w:w="825" w:type="pct"/>
          </w:tcPr>
          <w:p w:rsidR="002B6DFA" w:rsidRPr="003F15D3" w:rsidRDefault="002B6DF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2B6DFA" w:rsidRPr="003F15D3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 в семейном воспитании детей</w:t>
            </w:r>
          </w:p>
        </w:tc>
        <w:tc>
          <w:tcPr>
            <w:tcW w:w="1202" w:type="pct"/>
          </w:tcPr>
          <w:p w:rsidR="000D1D34" w:rsidRPr="000D1D34" w:rsidRDefault="000D1D34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D1D34">
              <w:rPr>
                <w:rFonts w:ascii="Times New Roman" w:hAnsi="Times New Roman"/>
                <w:i/>
                <w:sz w:val="20"/>
                <w:szCs w:val="20"/>
              </w:rPr>
              <w:t>Департамент по социальной политике администрации города:</w:t>
            </w:r>
          </w:p>
          <w:p w:rsidR="00507501" w:rsidRPr="009F1C70" w:rsidRDefault="00507501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ежегодно с 15 мая по 15 июня в учреждениях культуры и учреждениях дополнительного образования в сфере культуры проходит Семейный месяц. В рамках данного проекта проведено 40 мероприятий с участием 4 873 человека.</w:t>
            </w:r>
          </w:p>
          <w:p w:rsidR="004F6C7A" w:rsidRPr="009F1C70" w:rsidRDefault="004F6C7A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6C7A" w:rsidRPr="000D1D34" w:rsidRDefault="004F6C7A" w:rsidP="00C91AB4">
            <w:pPr>
              <w:pStyle w:val="ac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D1D34">
              <w:rPr>
                <w:rFonts w:ascii="Times New Roman" w:hAnsi="Times New Roman"/>
                <w:i/>
                <w:sz w:val="20"/>
                <w:szCs w:val="20"/>
              </w:rPr>
              <w:t>Департамент образования</w:t>
            </w:r>
            <w:r w:rsidR="000D1D34" w:rsidRPr="000D1D34">
              <w:rPr>
                <w:rFonts w:ascii="Times New Roman" w:hAnsi="Times New Roman"/>
                <w:i/>
                <w:sz w:val="20"/>
                <w:szCs w:val="20"/>
              </w:rPr>
              <w:t xml:space="preserve"> администрации города</w:t>
            </w:r>
            <w:r w:rsidRPr="000D1D34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4F6C7A" w:rsidRPr="009F1C70" w:rsidRDefault="004F6C7A" w:rsidP="00C91AB4">
            <w:pPr>
              <w:pStyle w:val="ac"/>
              <w:spacing w:line="276" w:lineRule="auto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В образовательных организациях в рамках проведения семейного месяца проведены: беседы, конкурсы рисунков, фотографий, стихов, спортивные соревнования, приуроченные к Международному Дню семьи. Общее </w:t>
            </w:r>
            <w:r w:rsidRPr="009F1C70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принявших участие составило более 40 000 человек</w:t>
            </w:r>
          </w:p>
          <w:p w:rsidR="002B6DFA" w:rsidRPr="009F1C70" w:rsidRDefault="002B6DF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дополнительного образования для детей в возрасте от 5  до 18 лет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Увеличение охвата детей в возрасте от 5 до 18 лет качественными дополнительными общеобразовательными программами</w:t>
            </w:r>
          </w:p>
        </w:tc>
        <w:tc>
          <w:tcPr>
            <w:tcW w:w="1202" w:type="pct"/>
          </w:tcPr>
          <w:p w:rsidR="00A73544" w:rsidRPr="000D1D34" w:rsidRDefault="00A73544" w:rsidP="00C91AB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0D1D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По состоянию на 01.07.2024 общий охват детей в возрасте от 5 до 17 лет включительно составил 38</w:t>
            </w:r>
            <w:r w:rsidR="000D1D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proofErr w:type="gramStart"/>
            <w:r w:rsidRPr="000D1D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611  человек</w:t>
            </w:r>
            <w:proofErr w:type="gramEnd"/>
            <w:r w:rsidRPr="000D1D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 или 77,5% (по методике Министерства просвещения). </w:t>
            </w:r>
          </w:p>
          <w:p w:rsidR="00A73544" w:rsidRPr="000D1D34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D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Расчет осуществлен из расчета статистического показателя численности детей в возрасте от 5 до 17 лет включительно – 49 817 человек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Работа семейных клубов на базе образовательных организаций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повышение компетентности родителей в области воспитания детей, повышение психологической культуры родителей</w:t>
            </w:r>
          </w:p>
        </w:tc>
        <w:tc>
          <w:tcPr>
            <w:tcW w:w="1202" w:type="pct"/>
          </w:tcPr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С целью оказания содействия семьям, имеющим детей, повышения компетентности родителей в области воспитания детей в образовательных организациях, подведомственных департаменту образования администрации города, созданы и функционируют семейные клубы.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За отчетный период в рамках деятельности семейных клубов были проведены: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тренинговые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занятия, родительские гостиные, круглые столы, ролевые и деловые игры, семинары – практикумы и практические занятия, мастер-классы, заседания с обсуждением по различным темам, индивидуальные и групповые консультации.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Всего проведено более 1000 мероприятий с охватом более 8000 человек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дополнительного образования для детей в возрасте от 5 до 18 лет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                      по социальной политике администрации города расписываем,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образования города Нижневартовска»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охват детей в возрасте от 5 до 18 лет качественными дополнительными общеобразовательными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программами составляет не менее 87,5 процентов к концу 2027 года</w:t>
            </w:r>
          </w:p>
        </w:tc>
        <w:tc>
          <w:tcPr>
            <w:tcW w:w="1202" w:type="pct"/>
          </w:tcPr>
          <w:p w:rsidR="009F1C70" w:rsidRPr="009F1C70" w:rsidRDefault="009F1C70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в подростковых клубах по месту жительства мероприятий, направленных на организацию досуга и занятости детей и молодежи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общественных коммуникаций 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 молодежной политики администрации города;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«Молодежный центр»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«Молодежь Нижневартовска»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вовлечение детей и молодежи в социально активную деятельность, стимулирование социально значимых инициатив детей и молодежи, поддержка детей и молодежи, обладающих лидерскими навыками, инициативных и талантливых детей и молодежи</w:t>
            </w:r>
          </w:p>
        </w:tc>
        <w:tc>
          <w:tcPr>
            <w:tcW w:w="1202" w:type="pct"/>
          </w:tcPr>
          <w:p w:rsidR="009F1C70" w:rsidRPr="009F1C70" w:rsidRDefault="009F1C70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CF" w:rsidRPr="003F15D3" w:rsidTr="00C91AB4">
        <w:trPr>
          <w:jc w:val="center"/>
        </w:trPr>
        <w:tc>
          <w:tcPr>
            <w:tcW w:w="5000" w:type="pct"/>
            <w:gridSpan w:val="8"/>
          </w:tcPr>
          <w:p w:rsidR="009F36CF" w:rsidRPr="009F1C70" w:rsidRDefault="009F36CF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VII. Мероприятия, направленные на развитие системы защиты и обеспечения прав и интересов детей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служб медиации в учреждениях, подведомственных департаменту образования администрации города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разрешение внутрисемейных конфликтных ситуаций посредством проведения восстановительных программ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консультирование и просвещение детей-сирот и детей, оставшихся без попечения родителей, а также их законных представителей, усыновителей, лиц,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желающих принять на воспитание в свою семью ребенка, оставшегося без попечения родителей, специалистов, работающих с детьми, по вопросам защиты прав детей в дни проведения мероприятий, посвященных Международному дню защиты детей, Дню знаний, Дню проведения правовой помощи детям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июнь, сентябрь, ноябрь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               и попечительства               по городу Нижневартовску 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району  Департамента социального развития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Ханты-Мансийского автономного округа-Югры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повышение уровня правовой культуры личности и общества;</w:t>
            </w:r>
          </w:p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детей-сирот и детей, оставшихся без попечения родителей, и их законных представителей о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правах несовершеннолетних и способах их реализации, а также граждан, желающих принять на воспитание ребенка, оставшегося без попечения родителей, о формах жизнеустройства;</w:t>
            </w:r>
          </w:p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формирование у подрастающего поколения навыков правомерного поведения в практической жизнедеятельности</w:t>
            </w:r>
          </w:p>
        </w:tc>
        <w:tc>
          <w:tcPr>
            <w:tcW w:w="1202" w:type="pct"/>
          </w:tcPr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первом полугодии в учреждении получили юридическую помощь 17 </w:t>
            </w:r>
            <w:r w:rsidRPr="009F1C70">
              <w:rPr>
                <w:rFonts w:ascii="Times New Roman" w:eastAsia="Calibri" w:hAnsi="Times New Roman"/>
                <w:sz w:val="20"/>
                <w:szCs w:val="20"/>
              </w:rPr>
              <w:t>детей-сирот и детей, оставшихся без попечения родителей в области семейного права и гражданских правоотношений.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15.05.2024 в условиях отделения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дневного пребывания 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несовершеннолетних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организовано и проведено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lastRenderedPageBreak/>
              <w:t>культурно-досуговое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мероприятие:</w:t>
            </w:r>
          </w:p>
          <w:p w:rsidR="009C03A4" w:rsidRPr="009F1C70" w:rsidRDefault="009C03A4" w:rsidP="00C91A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«Международный день семей», посвящённое семейным традициям разных народов. </w:t>
            </w:r>
          </w:p>
          <w:p w:rsidR="009C03A4" w:rsidRPr="009F1C70" w:rsidRDefault="009C03A4" w:rsidP="00C91AB4">
            <w:pPr>
              <w:tabs>
                <w:tab w:val="left" w:pos="2693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Количество участников 33, из них 27 несовершеннолетних.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07.06.2024 в условиях отделения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дневного пребывания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несовершеннолетних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проведено спортивное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мероприятие: «Папа, мама и я – спортивная семья», посвящённое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сплочению семьи посредством спорта.</w:t>
            </w:r>
          </w:p>
          <w:p w:rsidR="009C03A4" w:rsidRPr="009F1C70" w:rsidRDefault="009C03A4" w:rsidP="00C91AB4">
            <w:pPr>
              <w:tabs>
                <w:tab w:val="left" w:pos="2693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Количество участников 58, из них 49 несовершеннолетних.</w:t>
            </w:r>
          </w:p>
          <w:p w:rsidR="009C03A4" w:rsidRPr="009F1C70" w:rsidRDefault="009C03A4" w:rsidP="00C91AB4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13.06.2024 </w:t>
            </w: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условиях отделения для несовершеннолетних «Социальный приют» была организована беседа (с обсуждением, выражением детьми эмоций при разговоре о семье, дружбе, взаимопомощи, семейных ценностях). Вовлечение детей </w:t>
            </w: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 xml:space="preserve">в ответы «Обязательно ли проживать в семье?», «Зачем человеку семья?». </w:t>
            </w:r>
          </w:p>
          <w:p w:rsidR="009C03A4" w:rsidRPr="009F1C70" w:rsidRDefault="009C03A4" w:rsidP="00C91AB4">
            <w:pPr>
              <w:tabs>
                <w:tab w:val="left" w:pos="2693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мероприятии приняло участие 11 несовершеннолетних.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14.06.2024 в</w:t>
            </w:r>
            <w:r w:rsidRPr="009F1C70">
              <w:rPr>
                <w:rFonts w:ascii="Times New Roman" w:hAnsi="Times New Roman"/>
                <w:sz w:val="20"/>
                <w:szCs w:val="20"/>
              </w:rPr>
              <w:t xml:space="preserve"> условиях отделения дневного пребывания несовершеннолетних проведено культурно-досуговое, познавательное мероприятие «Что, </w:t>
            </w:r>
            <w:proofErr w:type="gramStart"/>
            <w:r w:rsidRPr="009F1C70">
              <w:rPr>
                <w:rFonts w:ascii="Times New Roman" w:hAnsi="Times New Roman"/>
                <w:sz w:val="20"/>
                <w:szCs w:val="20"/>
              </w:rPr>
              <w:t>Где</w:t>
            </w:r>
            <w:proofErr w:type="gramEnd"/>
            <w:r w:rsidRPr="009F1C70">
              <w:rPr>
                <w:rFonts w:ascii="Times New Roman" w:hAnsi="Times New Roman"/>
                <w:sz w:val="20"/>
                <w:szCs w:val="20"/>
              </w:rPr>
              <w:t xml:space="preserve">, Когда?», с целью сплочения семьи в результате совместной деятельности (количество участников 46, из них 40 несовершеннолетних); организован просмотр видео ролика «Семья – это </w:t>
            </w:r>
            <w:r w:rsidRPr="009F1C70">
              <w:rPr>
                <w:rFonts w:ascii="Times New Roman" w:hAnsi="Times New Roman"/>
                <w:sz w:val="20"/>
                <w:szCs w:val="20"/>
              </w:rPr>
              <w:lastRenderedPageBreak/>
              <w:t>важно» по проекту «Социальная реклама»,</w:t>
            </w:r>
          </w:p>
          <w:p w:rsidR="009C03A4" w:rsidRPr="009F1C70" w:rsidRDefault="009C03A4" w:rsidP="00C91AB4">
            <w:pPr>
              <w:tabs>
                <w:tab w:val="left" w:pos="2693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>Количество участников 46, из них 40 несовершеннолетних.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sz w:val="20"/>
                <w:szCs w:val="20"/>
              </w:rPr>
              <w:t xml:space="preserve">15.06.2024 </w:t>
            </w: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условиях отделения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несовершеннолетних</w:t>
            </w:r>
          </w:p>
          <w:p w:rsidR="009C03A4" w:rsidRPr="009F1C70" w:rsidRDefault="009C03A4" w:rsidP="00C91A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C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«Социальный приют» был организован просмотр видео ролика «Семья-это важно» с последующим обсуждением. В мероприятии приняло участие 9 несовершеннолетних.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7.3.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ежегодной открытой городской конференции "Город без сирот"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                и попечительства              по городу Нижневартовску                         и 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 району  Департамента социального развития Ханты-Мансийского автономного округа-Югры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общественности к вопросу семейного жизнеустройства детей-сирот и детей, оставшихся без попечения родителей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CF" w:rsidRPr="003F15D3" w:rsidTr="00C91AB4">
        <w:trPr>
          <w:jc w:val="center"/>
        </w:trPr>
        <w:tc>
          <w:tcPr>
            <w:tcW w:w="5000" w:type="pct"/>
            <w:gridSpan w:val="8"/>
          </w:tcPr>
          <w:p w:rsidR="009F36CF" w:rsidRPr="009F1C70" w:rsidRDefault="009F36CF" w:rsidP="00C91A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VIII. Мероприятия, направленные на обеспечение повышения качества жизни детей с ограниченными возможностями здоровья, детей - инвалидов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концепции комплексного            сопровождения людей, в том числе  детей с расстройствами аутистического спектра  и другими ментальными нарушениями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комплексного сопровождения людей, в том числе детей                 с расстройствами аутистического спектра и другими ментальными нарушениями, направленных на оптимальное развитие          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адаптацию в обществе, профилактику или снижение выраженности ограничений жизнедеятельности, укрепление физического и психического здоровья</w:t>
            </w:r>
          </w:p>
        </w:tc>
        <w:tc>
          <w:tcPr>
            <w:tcW w:w="1202" w:type="pct"/>
          </w:tcPr>
          <w:p w:rsidR="009F36CF" w:rsidRPr="009F1C70" w:rsidRDefault="009F36C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Реализация Всероссийского проекта реабилитации и социализации детей с инвалидностью "Лыжи мечты", "Лыжи мечты.             Ролики"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по физической культуре и спорту</w:t>
            </w:r>
          </w:p>
          <w:p w:rsidR="00A73544" w:rsidRPr="003F15D3" w:rsidRDefault="00A73544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A73544" w:rsidRPr="003F15D3" w:rsidRDefault="00A73544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A73544" w:rsidRPr="003F15D3" w:rsidRDefault="00A73544" w:rsidP="00C91AB4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привлечение детей с ограниченными возможностями здоровья и инвалидностью к систематическим занятиям физической культурой и спортом</w:t>
            </w:r>
          </w:p>
        </w:tc>
        <w:tc>
          <w:tcPr>
            <w:tcW w:w="1202" w:type="pct"/>
          </w:tcPr>
          <w:p w:rsidR="0034283F" w:rsidRPr="009F1C70" w:rsidRDefault="0034283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A73544" w:rsidRPr="003F15D3" w:rsidRDefault="00A73544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722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Прием нормативов ВФСК "ГТО" среди лиц с ограниченными возможностями здоровья</w:t>
            </w:r>
          </w:p>
        </w:tc>
        <w:tc>
          <w:tcPr>
            <w:tcW w:w="664" w:type="pct"/>
            <w:gridSpan w:val="2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 по физической культуре и спорту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5" w:type="pct"/>
          </w:tcPr>
          <w:p w:rsidR="00A73544" w:rsidRPr="003F15D3" w:rsidRDefault="00A73544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05" w:type="pct"/>
          </w:tcPr>
          <w:p w:rsidR="00A73544" w:rsidRPr="003F15D3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привлечение лиц с ограниченными возможностями здоровья к сдаче нормативов ВФСК "ГТО", привлечение к систематическим занятиям физической культурой         и спортом данной категории людей</w:t>
            </w:r>
          </w:p>
        </w:tc>
        <w:tc>
          <w:tcPr>
            <w:tcW w:w="1202" w:type="pct"/>
          </w:tcPr>
          <w:p w:rsidR="0034283F" w:rsidRPr="009F1C70" w:rsidRDefault="0034283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A73544" w:rsidRPr="009F1C70" w:rsidRDefault="00A7354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3F15D3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722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Организация ранней помощи детям в муниципальных дошкольных образовательных организациях.</w:t>
            </w:r>
          </w:p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мониторинге и анализе развития системы ранней помощи</w:t>
            </w:r>
          </w:p>
        </w:tc>
        <w:tc>
          <w:tcPr>
            <w:tcW w:w="664" w:type="pct"/>
            <w:gridSpan w:val="2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2024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повышение качества услуг ранней помощи семьям с детьми-инвалидами</w:t>
            </w:r>
          </w:p>
        </w:tc>
        <w:tc>
          <w:tcPr>
            <w:tcW w:w="1202" w:type="pct"/>
          </w:tcPr>
          <w:p w:rsidR="004F6C7A" w:rsidRPr="009F1C70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Оказывают услуги ранней помощи детям и их семьям в 5 муниципальных дошкольных учреждениях: МАДОУ детский сад </w:t>
            </w:r>
            <w:proofErr w:type="spellStart"/>
            <w:r w:rsidRPr="009F1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  <w:proofErr w:type="spellEnd"/>
            <w:r w:rsidRPr="009F1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№10 «Белочка», МАДОУ детский сад №37 «Дружная семейка», МАДОУ детский сад №41 «Росинка», МАДОУ детский сад №77 «Эрудит», </w:t>
            </w:r>
            <w:r w:rsidRPr="009F1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МАДОУ детский сад №86 «</w:t>
            </w:r>
            <w:proofErr w:type="spellStart"/>
            <w:r w:rsidRPr="009F1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Былинушка</w:t>
            </w:r>
            <w:proofErr w:type="spellEnd"/>
            <w:r w:rsidRPr="009F1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Виды оказания услуг: углубленная диагностика, содействие развитию общения и речи ребенка, поддержка социализации ребенка и формирование адаптационных способностей, консультирование родителей (законных представителей) по психолого-физиологическим особенностям развития детей, нуждающихся в услугах ранней помощи.  Организация развивающих и коррекционных занятий, проводимых специалистами в соответствии с индивидуальными программами психолого-педагогической помощи.</w:t>
            </w:r>
          </w:p>
        </w:tc>
      </w:tr>
      <w:tr w:rsidR="004F6C7A" w:rsidRPr="003F15D3" w:rsidTr="00C91AB4">
        <w:trPr>
          <w:jc w:val="center"/>
        </w:trPr>
        <w:tc>
          <w:tcPr>
            <w:tcW w:w="1000" w:type="pct"/>
            <w:gridSpan w:val="3"/>
          </w:tcPr>
          <w:p w:rsidR="004F6C7A" w:rsidRPr="003F15D3" w:rsidRDefault="004F6C7A" w:rsidP="00C91AB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0" w:type="pct"/>
            <w:gridSpan w:val="5"/>
          </w:tcPr>
          <w:p w:rsidR="004F6C7A" w:rsidRPr="009F1C70" w:rsidRDefault="004F6C7A" w:rsidP="00C91AB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b/>
                <w:sz w:val="20"/>
                <w:szCs w:val="20"/>
              </w:rPr>
              <w:t>IX. Мероприятия, направленные на обеспечение безопасности детей, в том числе информационной безопасности</w:t>
            </w: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3F15D3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722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Распространение информационных материалов о правах ребенка, адаптированных для детей, родителей (законных представителей), учителей, специалистов, работающих с детьми и в интересах детей, через информационно-телекоммуникационную сеть "Интернет", организации и учреждения для детей</w:t>
            </w:r>
          </w:p>
        </w:tc>
        <w:tc>
          <w:tcPr>
            <w:tcW w:w="664" w:type="pct"/>
            <w:gridSpan w:val="2"/>
          </w:tcPr>
          <w:p w:rsidR="004F6C7A" w:rsidRPr="003F15D3" w:rsidRDefault="004F6C7A" w:rsidP="00C91AB4">
            <w:pPr>
              <w:tabs>
                <w:tab w:val="left" w:pos="16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4F6C7A" w:rsidRPr="003F15D3" w:rsidRDefault="004F6C7A" w:rsidP="00C91AB4">
            <w:pPr>
              <w:tabs>
                <w:tab w:val="left" w:pos="16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4F6C7A" w:rsidRPr="003F15D3" w:rsidRDefault="004F6C7A" w:rsidP="00C91AB4">
            <w:pPr>
              <w:tabs>
                <w:tab w:val="left" w:pos="16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4F6C7A" w:rsidRPr="003F15D3" w:rsidRDefault="004F6C7A" w:rsidP="00C91AB4">
            <w:pPr>
              <w:tabs>
                <w:tab w:val="left" w:pos="16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администрации города</w:t>
            </w:r>
          </w:p>
        </w:tc>
        <w:tc>
          <w:tcPr>
            <w:tcW w:w="825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предотвращение насилия в отношении несовершеннолетних</w:t>
            </w:r>
          </w:p>
        </w:tc>
        <w:tc>
          <w:tcPr>
            <w:tcW w:w="1202" w:type="pct"/>
          </w:tcPr>
          <w:p w:rsidR="0034283F" w:rsidRPr="009F1C70" w:rsidRDefault="0034283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3F15D3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722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информационных материалов, социальной рекламы о правах             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ребенка, в том числе по вопросам обеспечения безопасности детей, профилактики безнадзорности и правонарушений                несовершеннолетних, ответственного              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, через средства массовой             информации, информационно-телекоммуникационную сеть "Интернет", организации и учреждения для детей</w:t>
            </w:r>
          </w:p>
        </w:tc>
        <w:tc>
          <w:tcPr>
            <w:tcW w:w="664" w:type="pct"/>
            <w:gridSpan w:val="2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2024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72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по физической культуре и спорту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социальной политике администрации города</w:t>
            </w:r>
          </w:p>
        </w:tc>
        <w:tc>
          <w:tcPr>
            <w:tcW w:w="825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705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информированности несовершеннолетних и их родителей              по </w:t>
            </w:r>
            <w:r w:rsidRPr="003F1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 защиты прав и законных       интересов несовершеннолетних</w:t>
            </w:r>
          </w:p>
        </w:tc>
        <w:tc>
          <w:tcPr>
            <w:tcW w:w="1202" w:type="pct"/>
          </w:tcPr>
          <w:p w:rsidR="0034283F" w:rsidRPr="009F1C70" w:rsidRDefault="0034283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мероприятия запланировано на 2 полугодие 2024 года.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3F15D3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722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Тиражирование успешных практик формирования (создания) образовательными организациями позитивного контента в социальных сетях, в том числе формируемых с привлечением детей; создание и продвижение школьных групп в социальной сети "</w:t>
            </w:r>
            <w:proofErr w:type="spellStart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" и освещение важных для детей новостей</w:t>
            </w:r>
          </w:p>
        </w:tc>
        <w:tc>
          <w:tcPr>
            <w:tcW w:w="664" w:type="pct"/>
            <w:gridSpan w:val="2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72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администрации города;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05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формирование информационного контента в социальных сетях и при непосредственном участии обучающихся не менее чем в 50 процентах образовательных организаций к концу учебного года</w:t>
            </w:r>
          </w:p>
        </w:tc>
        <w:tc>
          <w:tcPr>
            <w:tcW w:w="1202" w:type="pct"/>
          </w:tcPr>
          <w:p w:rsidR="003F0981" w:rsidRPr="003F0981" w:rsidRDefault="003F0981" w:rsidP="00C91AB4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F0981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культуры департамента по социальной политике администрации города: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учреждения дополнительного образования сферы культуры, подведомственные департаменту по социальной политике администрации города обеспечивают информированность родителей и детей о проводимых мероприятиях на официальных сайтах учреждений: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№1 (</w:t>
            </w:r>
            <w:hyperlink r:id="rId8" w:tooltip="http://www.nv-art.ru/" w:history="1">
              <w:r w:rsidRPr="009F1C70">
                <w:rPr>
                  <w:rFonts w:ascii="Times New Roman" w:hAnsi="Times New Roman" w:cs="Times New Roman"/>
                  <w:sz w:val="20"/>
                  <w:szCs w:val="20"/>
                </w:rPr>
                <w:t>http://www.nv-art.ru/</w:t>
              </w:r>
            </w:hyperlink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№2 (https://dshi2.ru/);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№3 (</w:t>
            </w:r>
            <w:hyperlink r:id="rId9" w:tooltip="http://www.star-nv.ru/" w:history="1">
              <w:r w:rsidRPr="009F1C70">
                <w:rPr>
                  <w:rFonts w:ascii="Times New Roman" w:hAnsi="Times New Roman" w:cs="Times New Roman"/>
                  <w:sz w:val="20"/>
                  <w:szCs w:val="20"/>
                </w:rPr>
                <w:t>http://www.star-nv.ru/</w:t>
              </w:r>
            </w:hyperlink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- детская музыкальная школа им. Ю. Д. Кузнецова (https://dmshkuznecova.ru/).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sz w:val="20"/>
                <w:szCs w:val="20"/>
              </w:rPr>
            </w:pP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Успешно функционируют официальные группы детских школ искусств в социальных сетях "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", "Одноклассники", в мессенджере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где публикуются все важные события (поздравление победителей, конкурсные мероприятия, общешкольная информация) года</w:t>
            </w:r>
          </w:p>
          <w:p w:rsidR="009C03A4" w:rsidRPr="009F1C70" w:rsidRDefault="009C03A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03A4" w:rsidRPr="003F0981" w:rsidRDefault="009C03A4" w:rsidP="00C91AB4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F0981">
              <w:rPr>
                <w:rFonts w:ascii="Times New Roman" w:hAnsi="Times New Roman" w:cs="Times New Roman"/>
                <w:i/>
                <w:sz w:val="20"/>
                <w:szCs w:val="20"/>
              </w:rPr>
              <w:t>Департамент образования</w:t>
            </w:r>
            <w:r w:rsidR="003F0981" w:rsidRPr="003F09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администрации города</w:t>
            </w:r>
            <w:r w:rsidRPr="003F098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C03A4" w:rsidRPr="009F1C70" w:rsidRDefault="009C03A4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В 35 (100%) образовательных организациях созданы и функционируют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Медиацентры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. Активное участие в деятельности 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Медиацентров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обучающиеся, которые создают позитивный контент с последующей трансляцией его в социальных сетях.</w:t>
            </w:r>
          </w:p>
          <w:p w:rsidR="009C03A4" w:rsidRPr="009F1C70" w:rsidRDefault="009C03A4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Кроме того, образовательные организации обеспечивают информированность родителей и детей о проводимых мероприятиях на официальных сайтах учреждений, в социальных сетях «</w:t>
            </w:r>
            <w:proofErr w:type="spellStart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», а также через Портал системы образования города Нижневартовска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9F1C70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9.4.</w:t>
            </w:r>
          </w:p>
        </w:tc>
        <w:tc>
          <w:tcPr>
            <w:tcW w:w="722" w:type="pct"/>
          </w:tcPr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Организация в подростковых клубах по месту жительства мероприятий по обеспечению безопасности детей и молодежи, в том числе информационной безопасности</w:t>
            </w:r>
          </w:p>
        </w:tc>
        <w:tc>
          <w:tcPr>
            <w:tcW w:w="664" w:type="pct"/>
            <w:gridSpan w:val="2"/>
          </w:tcPr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72" w:type="pct"/>
          </w:tcPr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департамент общественных коммуникаций                    и молодежной политики администрации города;</w:t>
            </w:r>
          </w:p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</w:t>
            </w: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города Нижневартовска «Молодежный центр»</w:t>
            </w:r>
          </w:p>
        </w:tc>
        <w:tc>
          <w:tcPr>
            <w:tcW w:w="825" w:type="pct"/>
          </w:tcPr>
          <w:p w:rsidR="004F6C7A" w:rsidRPr="009F1C70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705" w:type="pct"/>
          </w:tcPr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повышение уровня информированности несовершеннолетних и их родителей по вопросам обеспечения безопасности, в том числе информационной безопасности</w:t>
            </w:r>
          </w:p>
        </w:tc>
        <w:tc>
          <w:tcPr>
            <w:tcW w:w="1202" w:type="pct"/>
          </w:tcPr>
          <w:p w:rsidR="0034283F" w:rsidRPr="009F1C70" w:rsidRDefault="0034283F" w:rsidP="00C91AB4">
            <w:pPr>
              <w:spacing w:after="0"/>
              <w:jc w:val="both"/>
              <w:rPr>
                <w:sz w:val="20"/>
                <w:szCs w:val="20"/>
              </w:rPr>
            </w:pPr>
            <w:r w:rsidRPr="009F1C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запланировано на 2 полугодие 2024 года.</w:t>
            </w:r>
          </w:p>
          <w:p w:rsidR="004F6C7A" w:rsidRPr="009F1C70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3F15D3" w:rsidTr="00C91AB4">
        <w:trPr>
          <w:jc w:val="center"/>
        </w:trPr>
        <w:tc>
          <w:tcPr>
            <w:tcW w:w="208" w:type="pct"/>
          </w:tcPr>
          <w:p w:rsidR="004F6C7A" w:rsidRPr="003F15D3" w:rsidRDefault="004F6C7A" w:rsidP="00C91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722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соревнований среди общеобразовательных организаций «Безопасное колесо»</w:t>
            </w:r>
          </w:p>
        </w:tc>
        <w:tc>
          <w:tcPr>
            <w:tcW w:w="664" w:type="pct"/>
            <w:gridSpan w:val="2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72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5" w:type="pct"/>
          </w:tcPr>
          <w:p w:rsidR="004F6C7A" w:rsidRPr="003F15D3" w:rsidRDefault="004F6C7A" w:rsidP="00C91A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правонарушений и терроризма в городе Нижневартовске», утвержденная постановлением администрации города Нижневартовска от 23.09.2022 №673</w:t>
            </w:r>
          </w:p>
        </w:tc>
        <w:tc>
          <w:tcPr>
            <w:tcW w:w="705" w:type="pct"/>
          </w:tcPr>
          <w:p w:rsidR="004F6C7A" w:rsidRPr="003F15D3" w:rsidRDefault="004F6C7A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5D3">
              <w:rPr>
                <w:rFonts w:ascii="Times New Roman" w:hAnsi="Times New Roman" w:cs="Times New Roman"/>
                <w:sz w:val="20"/>
                <w:szCs w:val="20"/>
              </w:rPr>
              <w:t>воспитание законопослушных участников дорожного движения, формирование у обучающихся культуры здорового и безопасного образа жизни в 100 процентах общеобразовательных организациях, с общим охватом не менее 136 обучающихся 4-5 классов</w:t>
            </w:r>
          </w:p>
        </w:tc>
        <w:tc>
          <w:tcPr>
            <w:tcW w:w="1202" w:type="pct"/>
          </w:tcPr>
          <w:p w:rsidR="00B04176" w:rsidRPr="009F1C70" w:rsidRDefault="00B04176" w:rsidP="00C91A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соответствии с приказом департамента образования администрации города </w:t>
            </w: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от 30.05.2024 №34-П-504 </w:t>
            </w: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"Об организации и проведении соревнований "Безопасное колесо" среди обучающихся общеобразовательных организаций, подведомственных департаменту образования администрации города, </w:t>
            </w: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в 2024 году" 18.06.2023 проведены соревнования "Безопасное колесо" среди обучающихся общеобразовательных организаций города, посещающих лагеря </w:t>
            </w: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с дневным пребыванием.</w:t>
            </w:r>
          </w:p>
          <w:p w:rsidR="00B04176" w:rsidRPr="009F1C70" w:rsidRDefault="00B04176" w:rsidP="00C91A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соревнованиях приняли участие 96 воспитанников пришкольных лагерей. </w:t>
            </w:r>
          </w:p>
          <w:p w:rsidR="004F6C7A" w:rsidRPr="009F1C70" w:rsidRDefault="00B04176" w:rsidP="00C91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C7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Итоги соревнований утверждены приказом департамента образования администрации города от 20.06.2024 №34-П-544 "Об утверждении итогов соревнований "Безопасное колесо" среди обучающихся общеобразовательных организаций, подведомственных департаменту образования администрации города, в 2024 году"</w:t>
            </w:r>
          </w:p>
        </w:tc>
      </w:tr>
    </w:tbl>
    <w:p w:rsidR="00633C80" w:rsidRDefault="00633C80" w:rsidP="00633C80"/>
    <w:p w:rsidR="00A64AFF" w:rsidRDefault="00A64AFF" w:rsidP="00633C80"/>
    <w:p w:rsidR="00A64AFF" w:rsidRDefault="00A64AFF" w:rsidP="00633C80"/>
    <w:p w:rsidR="00A64AFF" w:rsidRDefault="00A64AFF" w:rsidP="00633C80"/>
    <w:p w:rsidR="00A64AFF" w:rsidRPr="00A64AFF" w:rsidRDefault="00E57ECC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bookmarkStart w:id="0" w:name="_GoBack"/>
      <w:bookmarkEnd w:id="0"/>
      <w:r w:rsidR="00A64AFF"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№2 к распоряжению</w:t>
      </w:r>
    </w:p>
    <w:p w:rsidR="00A64AFF" w:rsidRPr="00A64AFF" w:rsidRDefault="00A64AFF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A64AFF" w:rsidRPr="00A64AFF" w:rsidRDefault="00A64AFF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64A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</w:t>
      </w: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____________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" w:name="Par454"/>
      <w:bookmarkEnd w:id="1"/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СИСТЕМА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СТАТИСТИЧЕСКИХ ПОКАЗАТЕЛЕЙ, ХАРАКТЕРИЗУЮЩИХ ХОД ВЫПОЛНЕНИЯ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МЕРОПРИЯТИЙ, ПОСВЯЩЕННЫХ ПРОВЕДЕНИЮ ДЕСЯТИЛЕТИЯ ДЕТСТВА</w:t>
      </w:r>
    </w:p>
    <w:p w:rsid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ГОРОДЕ НИЖНЕВАРТОВСКЕ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5866" w:type="dxa"/>
        <w:jc w:val="center"/>
        <w:tblLook w:val="04A0" w:firstRow="1" w:lastRow="0" w:firstColumn="1" w:lastColumn="0" w:noHBand="0" w:noVBand="1"/>
      </w:tblPr>
      <w:tblGrid>
        <w:gridCol w:w="635"/>
        <w:gridCol w:w="3358"/>
        <w:gridCol w:w="1310"/>
        <w:gridCol w:w="1330"/>
        <w:gridCol w:w="887"/>
        <w:gridCol w:w="836"/>
        <w:gridCol w:w="836"/>
        <w:gridCol w:w="816"/>
        <w:gridCol w:w="14"/>
        <w:gridCol w:w="3374"/>
        <w:gridCol w:w="2470"/>
      </w:tblGrid>
      <w:tr w:rsidR="003F0981" w:rsidRPr="00205A67" w:rsidTr="003F0981">
        <w:trPr>
          <w:jc w:val="center"/>
        </w:trPr>
        <w:tc>
          <w:tcPr>
            <w:tcW w:w="635" w:type="dxa"/>
            <w:vMerge w:val="restart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8" w:type="dxa"/>
            <w:vMerge w:val="restart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10" w:type="dxa"/>
            <w:vMerge w:val="restart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30" w:type="dxa"/>
            <w:vMerge w:val="restart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Базовый показатель</w:t>
            </w:r>
          </w:p>
        </w:tc>
        <w:tc>
          <w:tcPr>
            <w:tcW w:w="3389" w:type="dxa"/>
            <w:gridSpan w:val="5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3374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70" w:type="dxa"/>
            <w:vMerge w:val="restart"/>
          </w:tcPr>
          <w:p w:rsidR="003F0981" w:rsidRPr="003F0981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</w:p>
          <w:p w:rsidR="003F0981" w:rsidRPr="003F0981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1">
              <w:rPr>
                <w:rFonts w:ascii="Times New Roman" w:hAnsi="Times New Roman" w:cs="Times New Roman"/>
                <w:sz w:val="24"/>
                <w:szCs w:val="24"/>
              </w:rPr>
              <w:t>за первое полугодие 2024 года</w:t>
            </w:r>
          </w:p>
          <w:p w:rsidR="003F0981" w:rsidRPr="00205A67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81" w:rsidRPr="00205A67" w:rsidTr="003F0981">
        <w:trPr>
          <w:jc w:val="center"/>
        </w:trPr>
        <w:tc>
          <w:tcPr>
            <w:tcW w:w="635" w:type="dxa"/>
            <w:vMerge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1,5 до 3 лет, получающих дошкольную образовательную услугу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(далее - департамент образования)</w:t>
            </w:r>
          </w:p>
        </w:tc>
        <w:tc>
          <w:tcPr>
            <w:tcW w:w="2470" w:type="dxa"/>
          </w:tcPr>
          <w:p w:rsidR="003F0981" w:rsidRPr="00205A67" w:rsidRDefault="002A35AD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дополнительным образованием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310B5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 и молодежи (в возрасте 3 - 29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 и спорту департамента по социальной политике администрации города (далее - управление по физической культуре и спорту)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студентов, выполнивших нормативы Всероссийского физкультурно-спортивного комплекса «Готов к труду и обороне» (далее - ВФСК «ГТО»), в общей численности </w:t>
            </w: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и студентов, принявших участие в сдаче нормативов ВФСК «ГТО»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деятельностью технопарков «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» и центра цифрового образования для детей «IT-куб»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2A35AD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отдыха детей и их оздоровления частной формы собственности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различными формами отдыха и оздоровления, от общей численности детей, проживающих в городе Нижневартовске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детей, находящихся в трудной жизненной ситуации, охваченных различными формами отдыха и оздоровления, от общей численности детей, находящихся в трудной жизненной ситуации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несовершеннолетних и их родителей (законных </w:t>
            </w: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представителей), охваченных мероприятиями, посвященными Международному дню детского телефона доверия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43000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43000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43200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43600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43800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38 200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детей-сирот и детей, оставшихся без попечения родителей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Нижневартовскому</w:t>
            </w:r>
            <w:proofErr w:type="spellEnd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 району Департамента социального развития Ханты-Мансийского автономного округа-Югры (далее - Управление социальной защиты населения, опеки и попечительства по городу Нижневартовску и 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Нижневартовскому</w:t>
            </w:r>
            <w:proofErr w:type="spellEnd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 району)</w:t>
            </w:r>
          </w:p>
        </w:tc>
        <w:tc>
          <w:tcPr>
            <w:tcW w:w="2470" w:type="dxa"/>
          </w:tcPr>
          <w:p w:rsidR="007503BE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F0981" w:rsidRPr="007503BE" w:rsidRDefault="003F0981" w:rsidP="0075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прошедших подготовку лиц, желающих принять на воспитание в свою семью ребенка, оставшегося без попечения родителей, на территории Российской Федерации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Нижневартовскому</w:t>
            </w:r>
            <w:proofErr w:type="spellEnd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2470" w:type="dxa"/>
          </w:tcPr>
          <w:p w:rsidR="003F0981" w:rsidRPr="00205A67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детей, воспитывающихся в семьях граждан, по отношению к общему числу детей-сирот и детей, оставшихся без попечения родителей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Нижневартовскому</w:t>
            </w:r>
            <w:proofErr w:type="spellEnd"/>
          </w:p>
        </w:tc>
        <w:tc>
          <w:tcPr>
            <w:tcW w:w="2470" w:type="dxa"/>
          </w:tcPr>
          <w:p w:rsidR="003F0981" w:rsidRPr="00205A67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детей-сирот, обеспеченных жилыми </w:t>
            </w: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помещениями (с нарастающим итогом)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населения, опеки и </w:t>
            </w: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попечительства по городу Нижневартовску и </w:t>
            </w:r>
            <w:proofErr w:type="spellStart"/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Нижневартовскому</w:t>
            </w:r>
            <w:proofErr w:type="spellEnd"/>
          </w:p>
        </w:tc>
        <w:tc>
          <w:tcPr>
            <w:tcW w:w="2470" w:type="dxa"/>
          </w:tcPr>
          <w:p w:rsidR="003F0981" w:rsidRPr="00205A67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созданы условия для беспрепятственного доступа инвалидов, в общем числе общеобразовательных организаций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31,42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51,28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56,41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детей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388" w:type="dxa"/>
            <w:gridSpan w:val="2"/>
          </w:tcPr>
          <w:p w:rsidR="003F0981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департамента по социальной политике администрации города (далее - управление культуры)</w:t>
            </w:r>
          </w:p>
        </w:tc>
        <w:tc>
          <w:tcPr>
            <w:tcW w:w="2470" w:type="dxa"/>
          </w:tcPr>
          <w:p w:rsidR="003F0981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Число преступлений, зарегистрированных в отношении несовершеннолетних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деятельности муниципальной комиссии по делам несовершеннолетних и защите их прав администрации города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несовершеннолетних, совершивших преступления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деятельности муниципальной комиссии по делам несовершеннолетних и защите их прав администрации города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для детей и подростков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2993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детей и подростков, принявших участие в мероприятиях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35360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110 529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Доля обучающихся детских школ искусств города Нижневартовска (далее - ДШИ), привлекаемых к участию в творческих мероприятиях, в том числе проводимых непосредственно ДШИ, от общего числа детей, обучающихся в ДШИ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47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84,4**</w:t>
            </w:r>
          </w:p>
        </w:tc>
      </w:tr>
      <w:tr w:rsidR="003F0981" w:rsidRPr="00205A67" w:rsidTr="003F0981">
        <w:trPr>
          <w:jc w:val="center"/>
        </w:trPr>
        <w:tc>
          <w:tcPr>
            <w:tcW w:w="635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58" w:type="dxa"/>
          </w:tcPr>
          <w:p w:rsidR="003F0981" w:rsidRPr="00205A67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вовлеченных в реализуемые проекты и мероприятия по работе с детьми и молодежью, в том числе в мероприятия по обеспечению безопасности детей и молодежи и информационной безопасности</w:t>
            </w:r>
          </w:p>
        </w:tc>
        <w:tc>
          <w:tcPr>
            <w:tcW w:w="131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0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887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83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816" w:type="dxa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3388" w:type="dxa"/>
            <w:gridSpan w:val="2"/>
          </w:tcPr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департамент общественных коммуникаций и молодежной политики администрации города;</w:t>
            </w:r>
          </w:p>
          <w:p w:rsidR="003F0981" w:rsidRPr="00205A67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города Нижневартовска «Молодежный центр»</w:t>
            </w:r>
          </w:p>
        </w:tc>
        <w:tc>
          <w:tcPr>
            <w:tcW w:w="2470" w:type="dxa"/>
          </w:tcPr>
          <w:p w:rsidR="003F0981" w:rsidRPr="00205A67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</w:tbl>
    <w:p w:rsidR="003F0981" w:rsidRDefault="003F0981" w:rsidP="003F0981">
      <w:pPr>
        <w:ind w:firstLine="709"/>
        <w:rPr>
          <w:rFonts w:ascii="Times New Roman" w:hAnsi="Times New Roman"/>
          <w:sz w:val="20"/>
          <w:szCs w:val="20"/>
        </w:rPr>
      </w:pPr>
    </w:p>
    <w:p w:rsidR="003F0981" w:rsidRDefault="003F0981" w:rsidP="003F0981">
      <w:pPr>
        <w:ind w:firstLine="709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*все дети с ограниченными возможностями здоровья и дети-инвалиды по итогам 2024-2025 учебного года освоили дополнительные общеобразовательные программы.</w:t>
      </w:r>
    </w:p>
    <w:p w:rsidR="003F0981" w:rsidRDefault="003F0981" w:rsidP="003F0981">
      <w:pPr>
        <w:ind w:firstLine="709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показатель будет достигнут к концу года</w:t>
      </w:r>
    </w:p>
    <w:p w:rsidR="00A64AFF" w:rsidRDefault="00A64AFF" w:rsidP="00633C80"/>
    <w:sectPr w:rsidR="00A64AFF" w:rsidSect="00A958FB">
      <w:headerReference w:type="default" r:id="rId10"/>
      <w:pgSz w:w="16838" w:h="11906" w:orient="landscape"/>
      <w:pgMar w:top="1701" w:right="39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3E" w:rsidRDefault="004D473E" w:rsidP="00205A67">
      <w:pPr>
        <w:spacing w:after="0" w:line="240" w:lineRule="auto"/>
      </w:pPr>
      <w:r>
        <w:separator/>
      </w:r>
    </w:p>
  </w:endnote>
  <w:endnote w:type="continuationSeparator" w:id="0">
    <w:p w:rsidR="004D473E" w:rsidRDefault="004D473E" w:rsidP="0020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3E" w:rsidRDefault="004D473E" w:rsidP="00205A67">
      <w:pPr>
        <w:spacing w:after="0" w:line="240" w:lineRule="auto"/>
      </w:pPr>
      <w:r>
        <w:separator/>
      </w:r>
    </w:p>
  </w:footnote>
  <w:footnote w:type="continuationSeparator" w:id="0">
    <w:p w:rsidR="004D473E" w:rsidRDefault="004D473E" w:rsidP="0020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535961"/>
      <w:docPartObj>
        <w:docPartGallery w:val="Page Numbers (Top of Page)"/>
        <w:docPartUnique/>
      </w:docPartObj>
    </w:sdtPr>
    <w:sdtContent>
      <w:p w:rsidR="00F223F0" w:rsidRDefault="00F223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ECC">
          <w:rPr>
            <w:noProof/>
          </w:rPr>
          <w:t>22</w:t>
        </w:r>
        <w:r>
          <w:fldChar w:fldCharType="end"/>
        </w:r>
      </w:p>
    </w:sdtContent>
  </w:sdt>
  <w:p w:rsidR="00F223F0" w:rsidRDefault="00F223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96BC4"/>
    <w:multiLevelType w:val="multilevel"/>
    <w:tmpl w:val="54B4FEE4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64C193C"/>
    <w:multiLevelType w:val="multilevel"/>
    <w:tmpl w:val="8A8E0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0B"/>
    <w:rsid w:val="000A09D1"/>
    <w:rsid w:val="000D1D34"/>
    <w:rsid w:val="001D3DCB"/>
    <w:rsid w:val="00205A67"/>
    <w:rsid w:val="002A35AD"/>
    <w:rsid w:val="002B6DFA"/>
    <w:rsid w:val="00310B5E"/>
    <w:rsid w:val="0034283F"/>
    <w:rsid w:val="003D3F14"/>
    <w:rsid w:val="003F0981"/>
    <w:rsid w:val="003F15D3"/>
    <w:rsid w:val="004D473E"/>
    <w:rsid w:val="004F6C7A"/>
    <w:rsid w:val="005070F9"/>
    <w:rsid w:val="00507501"/>
    <w:rsid w:val="00554C91"/>
    <w:rsid w:val="00592434"/>
    <w:rsid w:val="005C43FE"/>
    <w:rsid w:val="005D29C2"/>
    <w:rsid w:val="00620952"/>
    <w:rsid w:val="00624EC2"/>
    <w:rsid w:val="00633C80"/>
    <w:rsid w:val="00643121"/>
    <w:rsid w:val="00707938"/>
    <w:rsid w:val="0071343F"/>
    <w:rsid w:val="007503BE"/>
    <w:rsid w:val="007624CA"/>
    <w:rsid w:val="007A62C1"/>
    <w:rsid w:val="007C4434"/>
    <w:rsid w:val="00834F6D"/>
    <w:rsid w:val="008607B8"/>
    <w:rsid w:val="008A48D1"/>
    <w:rsid w:val="008A5784"/>
    <w:rsid w:val="008C5EBE"/>
    <w:rsid w:val="008E0D93"/>
    <w:rsid w:val="00932B4A"/>
    <w:rsid w:val="009C03A4"/>
    <w:rsid w:val="009D470B"/>
    <w:rsid w:val="009F1C70"/>
    <w:rsid w:val="009F36CF"/>
    <w:rsid w:val="00A3442C"/>
    <w:rsid w:val="00A57C40"/>
    <w:rsid w:val="00A64AFF"/>
    <w:rsid w:val="00A73544"/>
    <w:rsid w:val="00A958FB"/>
    <w:rsid w:val="00AD1824"/>
    <w:rsid w:val="00B04176"/>
    <w:rsid w:val="00B23ADC"/>
    <w:rsid w:val="00BB2853"/>
    <w:rsid w:val="00C74AB2"/>
    <w:rsid w:val="00C91AB4"/>
    <w:rsid w:val="00CF0FBB"/>
    <w:rsid w:val="00D5140B"/>
    <w:rsid w:val="00DF6BC5"/>
    <w:rsid w:val="00E032AE"/>
    <w:rsid w:val="00E114B0"/>
    <w:rsid w:val="00E43F61"/>
    <w:rsid w:val="00E53D7B"/>
    <w:rsid w:val="00E57ECC"/>
    <w:rsid w:val="00F20893"/>
    <w:rsid w:val="00F223F0"/>
    <w:rsid w:val="00F3424D"/>
    <w:rsid w:val="00F86417"/>
    <w:rsid w:val="00FE6281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2EAF"/>
  <w15:chartTrackingRefBased/>
  <w15:docId w15:val="{13AADBC1-26F4-433C-9B29-B978FA2D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3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5A67"/>
  </w:style>
  <w:style w:type="paragraph" w:styleId="a8">
    <w:name w:val="footer"/>
    <w:basedOn w:val="a"/>
    <w:link w:val="a9"/>
    <w:uiPriority w:val="99"/>
    <w:unhideWhenUsed/>
    <w:rsid w:val="0020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5A67"/>
  </w:style>
  <w:style w:type="paragraph" w:styleId="aa">
    <w:name w:val="No Spacing"/>
    <w:link w:val="ab"/>
    <w:uiPriority w:val="99"/>
    <w:qFormat/>
    <w:rsid w:val="00F864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F86417"/>
    <w:rPr>
      <w:rFonts w:ascii="Calibri" w:eastAsia="Calibri" w:hAnsi="Calibri" w:cs="Times New Roman"/>
    </w:rPr>
  </w:style>
  <w:style w:type="paragraph" w:customStyle="1" w:styleId="ac">
    <w:name w:val="Без интервала Знак Знак"/>
    <w:uiPriority w:val="1"/>
    <w:qFormat/>
    <w:rsid w:val="005075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-a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ar-n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6E01E-D5EC-4296-9649-F720C3D8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9623</Words>
  <Characters>54857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Олеся Борисовна</dc:creator>
  <cp:keywords/>
  <dc:description/>
  <cp:lastModifiedBy>Васильева Олеся Борисовна</cp:lastModifiedBy>
  <cp:revision>10</cp:revision>
  <dcterms:created xsi:type="dcterms:W3CDTF">2024-07-03T11:21:00Z</dcterms:created>
  <dcterms:modified xsi:type="dcterms:W3CDTF">2024-08-13T06:42:00Z</dcterms:modified>
</cp:coreProperties>
</file>