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8F9" w:rsidRDefault="00DD48F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D48F9" w:rsidRDefault="00DD48F9">
      <w:pPr>
        <w:pStyle w:val="ConsPlusNormal"/>
        <w:outlineLvl w:val="0"/>
      </w:pPr>
    </w:p>
    <w:p w:rsidR="00DD48F9" w:rsidRDefault="00DD48F9">
      <w:pPr>
        <w:pStyle w:val="ConsPlusTitle"/>
        <w:jc w:val="center"/>
        <w:outlineLvl w:val="0"/>
      </w:pPr>
      <w:r>
        <w:t>АДМИНИСТРАЦИЯ ГОРОДА НИЖНЕВАРТОВСКА</w:t>
      </w:r>
    </w:p>
    <w:p w:rsidR="00DD48F9" w:rsidRDefault="00DD48F9">
      <w:pPr>
        <w:pStyle w:val="ConsPlusTitle"/>
        <w:jc w:val="center"/>
      </w:pPr>
    </w:p>
    <w:p w:rsidR="00DD48F9" w:rsidRDefault="00DD48F9">
      <w:pPr>
        <w:pStyle w:val="ConsPlusTitle"/>
        <w:jc w:val="center"/>
      </w:pPr>
      <w:r>
        <w:t>ПОСТАНОВЛЕНИЕ</w:t>
      </w:r>
    </w:p>
    <w:p w:rsidR="00DD48F9" w:rsidRDefault="00DD48F9">
      <w:pPr>
        <w:pStyle w:val="ConsPlusTitle"/>
        <w:jc w:val="center"/>
      </w:pPr>
      <w:r>
        <w:t>от 7 ноября 2014 г. N 2243</w:t>
      </w:r>
    </w:p>
    <w:p w:rsidR="00DD48F9" w:rsidRDefault="00DD48F9">
      <w:pPr>
        <w:pStyle w:val="ConsPlusTitle"/>
        <w:jc w:val="center"/>
      </w:pPr>
    </w:p>
    <w:p w:rsidR="00DD48F9" w:rsidRDefault="00DD48F9">
      <w:pPr>
        <w:pStyle w:val="ConsPlusTitle"/>
        <w:jc w:val="center"/>
      </w:pPr>
      <w:r>
        <w:t>ОБ УТВЕРЖДЕНИИ ПОКАЗАТЕЛЕЙ ЭФФЕКТИВНОСТИ ДЕЯТЕЛЬНОСТИ</w:t>
      </w:r>
    </w:p>
    <w:p w:rsidR="00DD48F9" w:rsidRDefault="00DD48F9">
      <w:pPr>
        <w:pStyle w:val="ConsPlusTitle"/>
        <w:jc w:val="center"/>
      </w:pPr>
      <w:r>
        <w:t>МУНИЦИПАЛЬНЫХ ОБРАЗОВАТЕЛЬНЫХ ОРГАНИЗАЦИЙ, ПОДВЕДОМСТВЕННЫХ</w:t>
      </w:r>
    </w:p>
    <w:p w:rsidR="00DD48F9" w:rsidRDefault="00DD48F9">
      <w:pPr>
        <w:pStyle w:val="ConsPlusTitle"/>
        <w:jc w:val="center"/>
      </w:pPr>
      <w:r>
        <w:t>ДЕПАРТАМЕНТУ ОБРАЗОВАНИЯ АДМИНИСТРАЦИИ ГОРОДА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Normal"/>
        <w:jc w:val="center"/>
      </w:pPr>
      <w:r>
        <w:t>Список изменяющих документов</w:t>
      </w:r>
    </w:p>
    <w:p w:rsidR="00DD48F9" w:rsidRDefault="00DD48F9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города Нижневартовска</w:t>
      </w:r>
      <w:proofErr w:type="gramEnd"/>
    </w:p>
    <w:p w:rsidR="00DD48F9" w:rsidRDefault="00DD48F9">
      <w:pPr>
        <w:pStyle w:val="ConsPlusNormal"/>
        <w:jc w:val="center"/>
      </w:pPr>
      <w:r>
        <w:t>от 07.12.2016 N 1780)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Normal"/>
        <w:ind w:firstLine="540"/>
        <w:jc w:val="both"/>
      </w:pPr>
      <w:r>
        <w:t xml:space="preserve">Во исполнение муниципальной </w:t>
      </w:r>
      <w:hyperlink r:id="rId6" w:history="1">
        <w:r>
          <w:rPr>
            <w:color w:val="0000FF"/>
          </w:rPr>
          <w:t>программы</w:t>
        </w:r>
      </w:hyperlink>
      <w:r>
        <w:t xml:space="preserve"> "Повышение </w:t>
      </w:r>
      <w:proofErr w:type="gramStart"/>
      <w:r>
        <w:t>эффективности расходов бюджета города Нижневартовска</w:t>
      </w:r>
      <w:proofErr w:type="gramEnd"/>
      <w:r>
        <w:t xml:space="preserve"> на период до 2014 года", утвержденной постановлением администрации города от 17.08.2012 N 1020, для определения эффективности деятельности муниципальных образовательных организаций, подведомственных департаменту образования администрации города (далее - муниципальные образовательные организации):</w:t>
      </w:r>
    </w:p>
    <w:p w:rsidR="00DD48F9" w:rsidRDefault="00DD48F9">
      <w:pPr>
        <w:pStyle w:val="ConsPlusNormal"/>
        <w:ind w:firstLine="540"/>
        <w:jc w:val="both"/>
      </w:pPr>
      <w:r>
        <w:t>1. Утвердить:</w:t>
      </w:r>
    </w:p>
    <w:p w:rsidR="00DD48F9" w:rsidRDefault="00DD48F9">
      <w:pPr>
        <w:pStyle w:val="ConsPlusNormal"/>
        <w:ind w:firstLine="540"/>
        <w:jc w:val="both"/>
      </w:pPr>
      <w:r>
        <w:t xml:space="preserve">- </w:t>
      </w:r>
      <w:hyperlink w:anchor="P51" w:history="1">
        <w:r>
          <w:rPr>
            <w:color w:val="0000FF"/>
          </w:rPr>
          <w:t>показатели</w:t>
        </w:r>
      </w:hyperlink>
      <w:r>
        <w:t xml:space="preserve"> эффективности деятельности муниципальных образовательных организаций, реализующих образовательные программы дошкольного образования, согласно приложению 1;</w:t>
      </w:r>
    </w:p>
    <w:p w:rsidR="00DD48F9" w:rsidRDefault="00DD48F9">
      <w:pPr>
        <w:pStyle w:val="ConsPlusNormal"/>
        <w:ind w:firstLine="540"/>
        <w:jc w:val="both"/>
      </w:pPr>
      <w:r>
        <w:t xml:space="preserve">- </w:t>
      </w:r>
      <w:hyperlink w:anchor="P123" w:history="1">
        <w:r>
          <w:rPr>
            <w:color w:val="0000FF"/>
          </w:rPr>
          <w:t>показатели</w:t>
        </w:r>
      </w:hyperlink>
      <w:r>
        <w:t xml:space="preserve"> эффективности деятельности муниципальных образовательных организаций, реализующих образовательные программы начального общего, основного общего, среднего общего образования, согласно приложению 2;</w:t>
      </w:r>
    </w:p>
    <w:p w:rsidR="00DD48F9" w:rsidRDefault="00DD48F9">
      <w:pPr>
        <w:pStyle w:val="ConsPlusNormal"/>
        <w:ind w:firstLine="540"/>
        <w:jc w:val="both"/>
      </w:pPr>
      <w:r>
        <w:t xml:space="preserve">- </w:t>
      </w:r>
      <w:hyperlink w:anchor="P211" w:history="1">
        <w:r>
          <w:rPr>
            <w:color w:val="0000FF"/>
          </w:rPr>
          <w:t>показатели</w:t>
        </w:r>
      </w:hyperlink>
      <w:r>
        <w:t xml:space="preserve"> эффективности деятельности муниципальных образовательных организаций, реализующих общеобразовательные программы дополнительного образования, согласно приложению 3.</w:t>
      </w:r>
    </w:p>
    <w:p w:rsidR="00DD48F9" w:rsidRDefault="00DD48F9">
      <w:pPr>
        <w:pStyle w:val="ConsPlusNormal"/>
        <w:ind w:firstLine="540"/>
        <w:jc w:val="both"/>
      </w:pPr>
      <w:r>
        <w:t>2. При проведении оценки эффективности деятельности муниципальных образовательных организаций (далее - оценка эффективности деятельности):</w:t>
      </w:r>
    </w:p>
    <w:p w:rsidR="00DD48F9" w:rsidRDefault="00DD48F9">
      <w:pPr>
        <w:pStyle w:val="ConsPlusNormal"/>
        <w:ind w:firstLine="540"/>
        <w:jc w:val="both"/>
      </w:pPr>
      <w:r>
        <w:t>2.1. Департаменту образования администрации города (О.П. Козлова):</w:t>
      </w:r>
    </w:p>
    <w:p w:rsidR="00DD48F9" w:rsidRDefault="00DD48F9">
      <w:pPr>
        <w:pStyle w:val="ConsPlusNormal"/>
        <w:ind w:firstLine="540"/>
        <w:jc w:val="both"/>
      </w:pPr>
      <w:r>
        <w:t>- осуществлять сбор, хранение и статистическую обработку информации о состоянии и результатах деятельности муниципальных образовательных организаций;</w:t>
      </w:r>
    </w:p>
    <w:p w:rsidR="00DD48F9" w:rsidRDefault="00DD48F9">
      <w:pPr>
        <w:pStyle w:val="ConsPlusNormal"/>
        <w:ind w:firstLine="540"/>
        <w:jc w:val="both"/>
      </w:pPr>
      <w:r>
        <w:t>- обеспечивать проведение оценки и анализа информации;</w:t>
      </w:r>
    </w:p>
    <w:p w:rsidR="00DD48F9" w:rsidRDefault="00DD48F9">
      <w:pPr>
        <w:pStyle w:val="ConsPlusNormal"/>
        <w:ind w:firstLine="540"/>
        <w:jc w:val="both"/>
      </w:pPr>
      <w:r>
        <w:t>- составлять рейтинг муниципальных образовательных организаций по результатам оценки эффективности деятельности;</w:t>
      </w:r>
    </w:p>
    <w:p w:rsidR="00DD48F9" w:rsidRDefault="00DD48F9">
      <w:pPr>
        <w:pStyle w:val="ConsPlusNormal"/>
        <w:ind w:firstLine="540"/>
        <w:jc w:val="both"/>
      </w:pPr>
      <w:r>
        <w:t>- принимать управленческие решения по совершенствованию эффективности деятельности муниципальных образовательных организаций;</w:t>
      </w:r>
    </w:p>
    <w:p w:rsidR="00DD48F9" w:rsidRDefault="00DD48F9">
      <w:pPr>
        <w:pStyle w:val="ConsPlusNormal"/>
        <w:ind w:firstLine="540"/>
        <w:jc w:val="both"/>
      </w:pPr>
      <w:r>
        <w:t>- ежегодно составлять итоговый отчет о состоянии и перспективах развития системы образования с учетом результатов оценки эффективности деятельности и размещать его в сети Интернет на официальном сайте органов местного самоуправления города Нижневартовска.</w:t>
      </w:r>
    </w:p>
    <w:p w:rsidR="00DD48F9" w:rsidRDefault="00DD48F9">
      <w:pPr>
        <w:pStyle w:val="ConsPlusNormal"/>
        <w:ind w:firstLine="540"/>
        <w:jc w:val="both"/>
      </w:pPr>
      <w:r>
        <w:t>2.2. Муниципальному автономному учреждению "Центр развития образования" (Е.П. Яковлева):</w:t>
      </w:r>
    </w:p>
    <w:p w:rsidR="00DD48F9" w:rsidRDefault="00DD48F9">
      <w:pPr>
        <w:pStyle w:val="ConsPlusNormal"/>
        <w:ind w:firstLine="540"/>
        <w:jc w:val="both"/>
      </w:pPr>
      <w:r>
        <w:t>- осуществлять техническую разработку базы измерительных материалов по аспектам оценки эффективности деятельности;</w:t>
      </w:r>
    </w:p>
    <w:p w:rsidR="00DD48F9" w:rsidRDefault="00DD48F9">
      <w:pPr>
        <w:pStyle w:val="ConsPlusNormal"/>
        <w:ind w:firstLine="540"/>
        <w:jc w:val="both"/>
      </w:pPr>
      <w:r>
        <w:t>- принимать участие в проведении исследований и измерений в области независимой оценки качества образования;</w:t>
      </w:r>
    </w:p>
    <w:p w:rsidR="00DD48F9" w:rsidRDefault="00DD48F9">
      <w:pPr>
        <w:pStyle w:val="ConsPlusNormal"/>
        <w:ind w:firstLine="540"/>
        <w:jc w:val="both"/>
      </w:pPr>
      <w:r>
        <w:t>- осуществлять содержательный анализ результатов и подготовку информационно-методических материалов по вопросам, отнесенным к полномочиям учреждения;</w:t>
      </w:r>
    </w:p>
    <w:p w:rsidR="00DD48F9" w:rsidRDefault="00DD48F9">
      <w:pPr>
        <w:pStyle w:val="ConsPlusNormal"/>
        <w:ind w:firstLine="540"/>
        <w:jc w:val="both"/>
      </w:pPr>
      <w:r>
        <w:t>- разрабатывать предложения по совершенствованию образовательной деятельности относительно информатизации образовательного процесса, условий в муниципальных образовательных организациях.</w:t>
      </w:r>
    </w:p>
    <w:p w:rsidR="00DD48F9" w:rsidRDefault="00DD48F9">
      <w:pPr>
        <w:pStyle w:val="ConsPlusNormal"/>
        <w:ind w:firstLine="540"/>
        <w:jc w:val="both"/>
      </w:pPr>
      <w:r>
        <w:lastRenderedPageBreak/>
        <w:t>2.3. Муниципальным образовательным организациям:</w:t>
      </w:r>
    </w:p>
    <w:p w:rsidR="00DD48F9" w:rsidRDefault="00DD48F9">
      <w:pPr>
        <w:pStyle w:val="ConsPlusNormal"/>
        <w:ind w:firstLine="540"/>
        <w:jc w:val="both"/>
      </w:pPr>
      <w:r>
        <w:t>- обеспечивать проведение контрольно-оценочных процедур, социологических и статистических исследований по вопросам эффективности деятельности муниципальной образовательной организации;</w:t>
      </w:r>
    </w:p>
    <w:p w:rsidR="00DD48F9" w:rsidRDefault="00DD48F9">
      <w:pPr>
        <w:pStyle w:val="ConsPlusNormal"/>
        <w:ind w:firstLine="540"/>
        <w:jc w:val="both"/>
      </w:pPr>
      <w:proofErr w:type="gramStart"/>
      <w:r>
        <w:t>- осуществлять сбор, обработку, хранение информации о состоянии и результатах деятельности муниципальной образовательной организации по показателям эффективности деятельности;</w:t>
      </w:r>
      <w:proofErr w:type="gramEnd"/>
    </w:p>
    <w:p w:rsidR="00DD48F9" w:rsidRDefault="00DD48F9">
      <w:pPr>
        <w:pStyle w:val="ConsPlusNormal"/>
        <w:ind w:firstLine="540"/>
        <w:jc w:val="both"/>
      </w:pPr>
      <w:r>
        <w:t>- обеспечивать представление информации в департамент образования администрации города по показателям эффективности деятельности муниципальных образовательных организаций, реализующих образовательные программы дошкольного образования, начального общего, основного общего, среднего общего образования, общеобразовательные программы дополнительного образования, в рамках проведения оценки эффективности деятельности;</w:t>
      </w:r>
    </w:p>
    <w:p w:rsidR="00DD48F9" w:rsidRDefault="00DD48F9">
      <w:pPr>
        <w:pStyle w:val="ConsPlusNormal"/>
        <w:ind w:firstLine="540"/>
        <w:jc w:val="both"/>
      </w:pPr>
      <w:r>
        <w:t>- разрабатывать меры по повышению эффективности деятельности.</w:t>
      </w:r>
    </w:p>
    <w:p w:rsidR="00DD48F9" w:rsidRDefault="00DD48F9">
      <w:pPr>
        <w:pStyle w:val="ConsPlusNormal"/>
        <w:ind w:firstLine="540"/>
        <w:jc w:val="both"/>
      </w:pPr>
      <w:r>
        <w:t>3. Постановление распространяется на правоотношения, возникшие с 01.01.2015.</w:t>
      </w:r>
    </w:p>
    <w:p w:rsidR="00DD48F9" w:rsidRDefault="00DD48F9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директора департамента образования администрации города О.П. Козлову.</w:t>
      </w:r>
    </w:p>
    <w:p w:rsidR="00DD48F9" w:rsidRDefault="00DD48F9">
      <w:pPr>
        <w:pStyle w:val="ConsPlusNormal"/>
      </w:pPr>
    </w:p>
    <w:p w:rsidR="00DD48F9" w:rsidRDefault="00DD48F9">
      <w:pPr>
        <w:pStyle w:val="ConsPlusNormal"/>
        <w:jc w:val="right"/>
      </w:pPr>
      <w:r>
        <w:t>Глава администрации города</w:t>
      </w:r>
    </w:p>
    <w:p w:rsidR="00DD48F9" w:rsidRDefault="00DD48F9">
      <w:pPr>
        <w:pStyle w:val="ConsPlusNormal"/>
        <w:jc w:val="right"/>
      </w:pPr>
      <w:r>
        <w:t>А.А.БАДИНА</w:t>
      </w: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  <w:jc w:val="right"/>
        <w:outlineLvl w:val="0"/>
      </w:pPr>
      <w:r>
        <w:t>Приложение 1</w:t>
      </w:r>
    </w:p>
    <w:p w:rsidR="00DD48F9" w:rsidRDefault="00DD48F9">
      <w:pPr>
        <w:pStyle w:val="ConsPlusNormal"/>
        <w:jc w:val="right"/>
      </w:pPr>
      <w:r>
        <w:t>к постановлению</w:t>
      </w:r>
    </w:p>
    <w:p w:rsidR="00DD48F9" w:rsidRDefault="00DD48F9">
      <w:pPr>
        <w:pStyle w:val="ConsPlusNormal"/>
        <w:jc w:val="right"/>
      </w:pPr>
      <w:r>
        <w:t>администрации города</w:t>
      </w:r>
    </w:p>
    <w:p w:rsidR="00DD48F9" w:rsidRDefault="00DD48F9">
      <w:pPr>
        <w:pStyle w:val="ConsPlusNormal"/>
        <w:jc w:val="right"/>
      </w:pPr>
      <w:r>
        <w:t>от 07.11.2014 N 2243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Title"/>
        <w:jc w:val="center"/>
      </w:pPr>
      <w:bookmarkStart w:id="0" w:name="P51"/>
      <w:bookmarkEnd w:id="0"/>
      <w:r>
        <w:t>ПОКАЗАТЕЛИ</w:t>
      </w:r>
    </w:p>
    <w:p w:rsidR="00DD48F9" w:rsidRDefault="00DD48F9">
      <w:pPr>
        <w:pStyle w:val="ConsPlusTitle"/>
        <w:jc w:val="center"/>
      </w:pPr>
      <w:r>
        <w:t xml:space="preserve">ЭФФЕКТИВНОСТИ ДЕЯТЕЛЬНОСТИ </w:t>
      </w:r>
      <w:proofErr w:type="gramStart"/>
      <w:r>
        <w:t>МУНИЦИПАЛЬНЫХ</w:t>
      </w:r>
      <w:proofErr w:type="gramEnd"/>
    </w:p>
    <w:p w:rsidR="00DD48F9" w:rsidRDefault="00DD48F9">
      <w:pPr>
        <w:pStyle w:val="ConsPlusTitle"/>
        <w:jc w:val="center"/>
      </w:pPr>
      <w:r>
        <w:t>ОБРАЗОВАТЕЛЬНЫХ ОРГАНИЗАЦИЙ, РЕАЛИЗУЮЩИХ</w:t>
      </w:r>
    </w:p>
    <w:p w:rsidR="00DD48F9" w:rsidRDefault="00DD48F9">
      <w:pPr>
        <w:pStyle w:val="ConsPlusTitle"/>
        <w:jc w:val="center"/>
      </w:pPr>
      <w:r>
        <w:t>ОБРАЗОВАТЕЛЬНЫЕ ПРОГРАММЫ ДОШКОЛЬНОГО ОБРАЗОВАНИЯ</w:t>
      </w:r>
    </w:p>
    <w:p w:rsidR="00DD48F9" w:rsidRDefault="00DD48F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494"/>
        <w:gridCol w:w="5839"/>
      </w:tblGrid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Показатели эффективности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center"/>
            </w:pPr>
            <w:r>
              <w:t>Критерии эффективности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center"/>
            </w:pPr>
            <w:r>
              <w:t>3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Соответствие деятельности муниципальной образовательной организации требованиям законодательства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предписаний надзорных органов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обоснованных жалоб граждан (по вопросам соблюдения прав участников образовательных отношений, предоставления муниципальных услуг)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Выполнение муниципального задания на оказание муниципальных услуг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посещаемость воспитанниками муниципальной образовательной организации (процент)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выполнение образовательных программ дошкольного образования, реализуемых в муниципальной образовательной организации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both"/>
            </w:pPr>
            <w:r>
              <w:t>Кадровое обеспечение образовательного процесса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укомплектованность кадрами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мероприятий по привлечению молодых педагогических работников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программы наставничества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Совершенствование педагогических и управленческих процессов муниципальной образовательной организации на основе независимой системы оценки качества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участие в независимых процедурах оценки качества (внешний аудит, рейтинг)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внешнее представление участия в независимых процедурах оценки качества (публичный отчет, публикации в средствах массовой информации и сети Интернет, в том числе на официальном сайте муниципальной образовательной организации)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характер полученных результатов независимой оценки качества, их динамика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Обеспечение доступности качества образования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создание безбарьерной среды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применение информационных технологий в образовательном процессе и обеспечение широкого использования электронных образовательных ресурсов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развитие альтернативных форм дошкольного образования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Соответствие условий требованиям федеральных государственных образовательных стандартов дошкольного образования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создание развивающей предметно-пространственной среды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психолого-педагогическое сопровождение образовательной деятельности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Создание условий для сохранения здоровья детей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создание условий для выполнения натуральных норм питания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динамика среднего показателя заболеваемости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и (или) сокращение коэффициента травматизма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Организация физкультурно-оздоровительной и спортивной работы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развитие спортивной инфраструктуры (физкультурная площадка, бассейн, физкультурный зал, наличие спортивного инвентаря)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секций и кружков спортивной направленности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охват воспитанников секциями и кружками спортивной направленности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 xml:space="preserve">Обеспечение </w:t>
            </w:r>
            <w:r>
              <w:lastRenderedPageBreak/>
              <w:t>комплексной безопасности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lastRenderedPageBreak/>
              <w:t>наличие паспорта безопасности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пропускной системы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Функционирование системы государственно-общественного управления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нормативной базы, в том числе локальных актов, по организации деятельности государственно-общественного управления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представление опыта деятельности государственно-общественного управления на муниципальном, региональном, федеральном уровнях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Информационная открытость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действующего, систематически обновляемого официального сайта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в открытом доступе публичного доклада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в открытом доступе механизмов и порядка распределения стимулирующего фонда с участием независимых комиссий</w:t>
            </w:r>
          </w:p>
        </w:tc>
      </w:tr>
    </w:tbl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  <w:jc w:val="right"/>
        <w:outlineLvl w:val="0"/>
      </w:pPr>
      <w:r>
        <w:t>Приложение 2</w:t>
      </w:r>
    </w:p>
    <w:p w:rsidR="00DD48F9" w:rsidRDefault="00DD48F9">
      <w:pPr>
        <w:pStyle w:val="ConsPlusNormal"/>
        <w:jc w:val="right"/>
      </w:pPr>
      <w:r>
        <w:t>к постановлению</w:t>
      </w:r>
    </w:p>
    <w:p w:rsidR="00DD48F9" w:rsidRDefault="00DD48F9">
      <w:pPr>
        <w:pStyle w:val="ConsPlusNormal"/>
        <w:jc w:val="right"/>
      </w:pPr>
      <w:r>
        <w:t>администрации города</w:t>
      </w:r>
    </w:p>
    <w:p w:rsidR="00DD48F9" w:rsidRDefault="00DD48F9">
      <w:pPr>
        <w:pStyle w:val="ConsPlusNormal"/>
        <w:jc w:val="right"/>
      </w:pPr>
      <w:r>
        <w:t>от 07.11.2014 N 2243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Title"/>
        <w:jc w:val="center"/>
      </w:pPr>
      <w:bookmarkStart w:id="1" w:name="P123"/>
      <w:bookmarkEnd w:id="1"/>
      <w:r>
        <w:t>ПОКАЗАТЕЛИ</w:t>
      </w:r>
    </w:p>
    <w:p w:rsidR="00DD48F9" w:rsidRDefault="00DD48F9">
      <w:pPr>
        <w:pStyle w:val="ConsPlusTitle"/>
        <w:jc w:val="center"/>
      </w:pPr>
      <w:r>
        <w:t xml:space="preserve">ЭФФЕКТИВНОСТИ ДЕЯТЕЛЬНОСТИ </w:t>
      </w:r>
      <w:proofErr w:type="gramStart"/>
      <w:r>
        <w:t>МУНИЦИПАЛЬНЫХ</w:t>
      </w:r>
      <w:proofErr w:type="gramEnd"/>
    </w:p>
    <w:p w:rsidR="00DD48F9" w:rsidRDefault="00DD48F9">
      <w:pPr>
        <w:pStyle w:val="ConsPlusTitle"/>
        <w:jc w:val="center"/>
      </w:pPr>
      <w:r>
        <w:t>ОБРАЗОВАТЕЛЬНЫХ ОРГАНИЗАЦИЙ, РЕАЛИЗУЮЩИХ</w:t>
      </w:r>
    </w:p>
    <w:p w:rsidR="00DD48F9" w:rsidRDefault="00DD48F9">
      <w:pPr>
        <w:pStyle w:val="ConsPlusTitle"/>
        <w:jc w:val="center"/>
      </w:pPr>
      <w:r>
        <w:t>ОБРАЗОВАТЕЛЬНЫЕ ПРОГРАММЫ НАЧАЛЬНОГО ОБЩЕГО,</w:t>
      </w:r>
    </w:p>
    <w:p w:rsidR="00DD48F9" w:rsidRDefault="00DD48F9">
      <w:pPr>
        <w:pStyle w:val="ConsPlusTitle"/>
        <w:jc w:val="center"/>
      </w:pPr>
      <w:r>
        <w:t>ОСНОВНОГО ОБЩЕГО, СРЕДНЕГО ОБЩЕГО ОБРАЗОВАНИЯ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Normal"/>
        <w:jc w:val="center"/>
      </w:pPr>
      <w:r>
        <w:t>Список изменяющих документов</w:t>
      </w:r>
    </w:p>
    <w:p w:rsidR="00DD48F9" w:rsidRDefault="00DD48F9">
      <w:pPr>
        <w:pStyle w:val="ConsPlusNormal"/>
        <w:jc w:val="center"/>
      </w:pPr>
      <w:proofErr w:type="gramStart"/>
      <w:r>
        <w:t xml:space="preserve">(в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города Нижневартовска</w:t>
      </w:r>
      <w:proofErr w:type="gramEnd"/>
    </w:p>
    <w:p w:rsidR="00DD48F9" w:rsidRDefault="00DD48F9">
      <w:pPr>
        <w:pStyle w:val="ConsPlusNormal"/>
        <w:jc w:val="center"/>
      </w:pPr>
      <w:r>
        <w:t>от 07.12.2016 N 1780)</w:t>
      </w:r>
    </w:p>
    <w:p w:rsidR="00DD48F9" w:rsidRDefault="00DD48F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494"/>
        <w:gridCol w:w="5839"/>
      </w:tblGrid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Показатели эффективности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center"/>
            </w:pPr>
            <w:r>
              <w:t>Критерии эффективности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center"/>
            </w:pPr>
            <w:r>
              <w:t>3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Соответствие деятельности муниципальной образовательной организации требованиям законодательства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предписаний надзорных органов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обоснованных жалоб граждан (по вопросам соблюдения прав участников образовательных отношений, предоставления муниципальных услуг)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 xml:space="preserve">Выполнение </w:t>
            </w:r>
            <w:r>
              <w:lastRenderedPageBreak/>
              <w:t>муниципального задания на оказание муниципальных услуг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lastRenderedPageBreak/>
              <w:t xml:space="preserve">сохранение контингента </w:t>
            </w:r>
            <w:proofErr w:type="gramStart"/>
            <w:r>
              <w:t>обучающихся</w:t>
            </w:r>
            <w:proofErr w:type="gramEnd"/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выполнение образовательных программ начального общего, основного общего, среднего общего образования, реализуемых в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обучающихся 9 классов, не получивших аттестат об основном общем образовании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обучающихся 11 классов, не получивших аттестат о среднем общем образовании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Обеспечение высокого качества обучения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соответствие итогов государственной итоговой аттестации выпускников 9, 11 классов средним показателям итогов по региону в соответствии с реализуемой программой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доля обучающихся - победителей и призеров всероссийской олимпиады школьников на муниципальном, региональном, федеральном уровнях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both"/>
            </w:pPr>
            <w:r>
              <w:t>Кадровое обеспечение образовательного процесса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укомплектованность кадрами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мероприятий по привлечению молодых педагогических работников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программы наставничества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Совершенствование педагогических и управленческих процессов муниципальной образовательной организации на основе независимой системы оценки качества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участие в независимых процедурах оценки качества (внешний аудит, рейтинг)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внешнее представление участия в независимых процедурах оценки качества (публичный отчет, публикации в средствах массовой информации и сети Интернет, в том числе на официальном сайте муниципальной образовательной организации)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характер полученных результатов независимой оценки качества, их динамика</w:t>
            </w:r>
          </w:p>
        </w:tc>
      </w:tr>
      <w:tr w:rsidR="00DD48F9">
        <w:tc>
          <w:tcPr>
            <w:tcW w:w="737" w:type="dxa"/>
            <w:vMerge w:val="restart"/>
            <w:tcBorders>
              <w:bottom w:val="nil"/>
            </w:tcBorders>
          </w:tcPr>
          <w:p w:rsidR="00DD48F9" w:rsidRDefault="00DD48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>Обеспечение доступности качества образования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создание безбарьерной среды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программ (проектов) поддержки одаренных (талантливых) обучающихся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применение информационных технологий в образовательном процессе, в том числе дистанционных, и обеспечение широкого использования электронных образовательных ресурсов</w:t>
            </w:r>
          </w:p>
        </w:tc>
      </w:tr>
      <w:tr w:rsidR="00DD48F9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839" w:type="dxa"/>
            <w:tcBorders>
              <w:bottom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>предоставление дополнительных платных услуг</w:t>
            </w:r>
          </w:p>
        </w:tc>
      </w:tr>
      <w:tr w:rsidR="00DD48F9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 xml:space="preserve">(п. 7 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Нижневартовска от 07.12.2016 N 1780)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 xml:space="preserve">Соответствие условий </w:t>
            </w:r>
            <w:r>
              <w:lastRenderedPageBreak/>
              <w:t>требованиям федеральных государственных образовательных стандартов общего образования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lastRenderedPageBreak/>
              <w:t xml:space="preserve">создание развивающей предметно-пространственной </w:t>
            </w:r>
            <w:r>
              <w:lastRenderedPageBreak/>
              <w:t>среды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психолого-педагогическое сопровождение образовательной деятельности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профильного обучения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организация профильного обучения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Создание условий для сохранения здоровья обучающихся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создание условий применения здоровьесберегающих и здоровьесозидающих технологий, направленных на снижение утомляемости обучающихся во время учебного процесса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динамика среднего показателя заболеваемости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и (или) сокращение коэффициента травматизма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Организация эффективной физкультурно-оздоровительной и спортивной работы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развитие спортивной инфраструктуры (физкультурная площадка, бассейн, физкультурный зал, тренажерный зал, зал лечебной физической культуры, тир)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секций и кружков спортивной направленности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охват обучающихся занятиями в секциях и кружках спортивной направленности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Обеспечение комплексной безопасности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паспорта безопасности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пропускной системы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Функционирование системы государственно-общественного управления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нормативной базы, в том числе локальных актов, по организации деятельности государственно-общественного управления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представление опыта деятельности государственно-общественного управления муниципальной образовательной организации на муниципальном, региональном, федеральном уровнях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Информационная открытость</w:t>
            </w:r>
          </w:p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действующего, систематически обновляемого официального сайта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в открытом доступе публичного доклада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839" w:type="dxa"/>
          </w:tcPr>
          <w:p w:rsidR="00DD48F9" w:rsidRDefault="00DD48F9">
            <w:pPr>
              <w:pStyle w:val="ConsPlusNormal"/>
              <w:jc w:val="both"/>
            </w:pPr>
            <w:r>
              <w:t>наличие в открытом доступе механизмов и порядка распределения стимулирующего фонда с участием независимых комиссий</w:t>
            </w:r>
          </w:p>
        </w:tc>
      </w:tr>
    </w:tbl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  <w:jc w:val="right"/>
        <w:outlineLvl w:val="0"/>
      </w:pPr>
      <w:r>
        <w:t>Приложение 3</w:t>
      </w:r>
    </w:p>
    <w:p w:rsidR="00DD48F9" w:rsidRDefault="00DD48F9">
      <w:pPr>
        <w:pStyle w:val="ConsPlusNormal"/>
        <w:jc w:val="right"/>
      </w:pPr>
      <w:r>
        <w:lastRenderedPageBreak/>
        <w:t>к постановлению</w:t>
      </w:r>
    </w:p>
    <w:p w:rsidR="00DD48F9" w:rsidRDefault="00DD48F9">
      <w:pPr>
        <w:pStyle w:val="ConsPlusNormal"/>
        <w:jc w:val="right"/>
      </w:pPr>
      <w:r>
        <w:t>администрации города</w:t>
      </w:r>
    </w:p>
    <w:p w:rsidR="00DD48F9" w:rsidRDefault="00DD48F9">
      <w:pPr>
        <w:pStyle w:val="ConsPlusNormal"/>
        <w:jc w:val="right"/>
      </w:pPr>
      <w:r>
        <w:t>от 07.11.2014 N 2243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Title"/>
        <w:jc w:val="center"/>
      </w:pPr>
      <w:bookmarkStart w:id="2" w:name="P211"/>
      <w:bookmarkEnd w:id="2"/>
      <w:r>
        <w:t>ПОКАЗАТЕЛИ</w:t>
      </w:r>
    </w:p>
    <w:p w:rsidR="00DD48F9" w:rsidRDefault="00DD48F9">
      <w:pPr>
        <w:pStyle w:val="ConsPlusTitle"/>
        <w:jc w:val="center"/>
      </w:pPr>
      <w:r>
        <w:t xml:space="preserve">ЭФФЕКТИВНОСТИ ДЕЯТЕЛЬНОСТИ </w:t>
      </w:r>
      <w:proofErr w:type="gramStart"/>
      <w:r>
        <w:t>МУНИЦИПАЛЬНЫХ</w:t>
      </w:r>
      <w:proofErr w:type="gramEnd"/>
      <w:r>
        <w:t xml:space="preserve"> ОБРАЗОВАТЕЛЬНЫХ</w:t>
      </w:r>
    </w:p>
    <w:p w:rsidR="00DD48F9" w:rsidRDefault="00DD48F9">
      <w:pPr>
        <w:pStyle w:val="ConsPlusTitle"/>
        <w:jc w:val="center"/>
      </w:pPr>
      <w:r>
        <w:t>ОРГАНИЗАЦИЙ, РЕАЛИЗУЮЩИХ ОБЩЕОБРАЗОВАТЕЛЬНЫЕ ПРОГРАММЫ</w:t>
      </w:r>
    </w:p>
    <w:p w:rsidR="00DD48F9" w:rsidRDefault="00DD48F9">
      <w:pPr>
        <w:pStyle w:val="ConsPlusTitle"/>
        <w:jc w:val="center"/>
      </w:pPr>
      <w:r>
        <w:t>ДОПОЛНИТЕЛЬНОГО ОБРАЗОВАНИЯ</w:t>
      </w:r>
    </w:p>
    <w:p w:rsidR="00DD48F9" w:rsidRDefault="00DD48F9">
      <w:pPr>
        <w:pStyle w:val="ConsPlusNormal"/>
        <w:jc w:val="center"/>
      </w:pPr>
    </w:p>
    <w:p w:rsidR="00DD48F9" w:rsidRDefault="00DD48F9">
      <w:pPr>
        <w:pStyle w:val="ConsPlusNormal"/>
        <w:jc w:val="center"/>
      </w:pPr>
      <w:r>
        <w:t>Список изменяющих документов</w:t>
      </w:r>
    </w:p>
    <w:p w:rsidR="00DD48F9" w:rsidRDefault="00DD48F9">
      <w:pPr>
        <w:pStyle w:val="ConsPlusNormal"/>
        <w:jc w:val="center"/>
      </w:pPr>
      <w:proofErr w:type="gramStart"/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Администрации города Нижневартовска</w:t>
      </w:r>
      <w:proofErr w:type="gramEnd"/>
    </w:p>
    <w:p w:rsidR="00DD48F9" w:rsidRDefault="00DD48F9">
      <w:pPr>
        <w:pStyle w:val="ConsPlusNormal"/>
        <w:jc w:val="center"/>
      </w:pPr>
      <w:r>
        <w:t>от 07.12.2016 N 1780)</w:t>
      </w:r>
    </w:p>
    <w:p w:rsidR="00DD48F9" w:rsidRDefault="00DD48F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494"/>
        <w:gridCol w:w="5783"/>
      </w:tblGrid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Показатели эффективности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center"/>
            </w:pPr>
            <w:r>
              <w:t>Критерии эффективности</w:t>
            </w:r>
          </w:p>
        </w:tc>
      </w:tr>
      <w:tr w:rsidR="00DD48F9">
        <w:tc>
          <w:tcPr>
            <w:tcW w:w="737" w:type="dxa"/>
          </w:tcPr>
          <w:p w:rsidR="00DD48F9" w:rsidRDefault="00DD48F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DD48F9" w:rsidRDefault="00DD48F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center"/>
            </w:pPr>
            <w:r>
              <w:t>3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Соответствие деятельности муниципальной образовательной организации требованиям законодательства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предписаний надзорных органов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отсутствие обоснованных жалоб граждан (по вопросам соблюдения прав участников образовательных отношений, предоставления муниципальных услуг)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Выполнение муниципального задания на оказание муниципальных услуг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 xml:space="preserve">сохранение контингента </w:t>
            </w:r>
            <w:proofErr w:type="gramStart"/>
            <w:r>
              <w:t>обучающихся</w:t>
            </w:r>
            <w:proofErr w:type="gramEnd"/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выполнение общеобразовательных программ дополнительного образования, реализуемых в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 w:val="restart"/>
            <w:tcBorders>
              <w:bottom w:val="nil"/>
            </w:tcBorders>
          </w:tcPr>
          <w:p w:rsidR="00DD48F9" w:rsidRDefault="00DD48F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94" w:type="dxa"/>
            <w:vMerge w:val="restart"/>
            <w:tcBorders>
              <w:bottom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>Обеспечение доступности дополнительного образования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 xml:space="preserve">создание условий доступности дополнительного образования для всех </w:t>
            </w:r>
            <w:proofErr w:type="gramStart"/>
            <w:r>
              <w:t>категорий</w:t>
            </w:r>
            <w:proofErr w:type="gramEnd"/>
            <w:r>
              <w:t xml:space="preserve"> обучающихся, в том числе для обучающихся с ограниченными возможностями здоровья и обучающихся-инвалидов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программ (проектов) поддержки одаренных (талантливых) обучающихся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организация деятельности детских (молодежных) общественных объединений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реализация программ (проектов), ориентированных на развитие и социализацию несовершеннолетних, состоящих на профилактическом учете в территориальной комиссии по делам несовершеннолетних и защите их прав при администрации города Нижневартовска</w:t>
            </w:r>
          </w:p>
        </w:tc>
      </w:tr>
      <w:tr w:rsidR="00DD48F9"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межведомственное взаимодействие и сотрудничество с муниципальными образовательными организациями</w:t>
            </w:r>
          </w:p>
        </w:tc>
      </w:tr>
      <w:tr w:rsidR="00DD48F9">
        <w:tblPrEx>
          <w:tblBorders>
            <w:insideH w:val="nil"/>
          </w:tblBorders>
        </w:tblPrEx>
        <w:tc>
          <w:tcPr>
            <w:tcW w:w="737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2494" w:type="dxa"/>
            <w:vMerge/>
            <w:tcBorders>
              <w:bottom w:val="nil"/>
            </w:tcBorders>
          </w:tcPr>
          <w:p w:rsidR="00DD48F9" w:rsidRDefault="00DD48F9"/>
        </w:tc>
        <w:tc>
          <w:tcPr>
            <w:tcW w:w="5783" w:type="dxa"/>
            <w:tcBorders>
              <w:bottom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>предоставление дополнительных платных услуг</w:t>
            </w:r>
          </w:p>
        </w:tc>
      </w:tr>
      <w:tr w:rsidR="00DD48F9">
        <w:tblPrEx>
          <w:tblBorders>
            <w:insideH w:val="nil"/>
          </w:tblBorders>
        </w:tblPrEx>
        <w:tc>
          <w:tcPr>
            <w:tcW w:w="9014" w:type="dxa"/>
            <w:gridSpan w:val="3"/>
            <w:tcBorders>
              <w:top w:val="nil"/>
            </w:tcBorders>
          </w:tcPr>
          <w:p w:rsidR="00DD48F9" w:rsidRDefault="00DD48F9">
            <w:pPr>
              <w:pStyle w:val="ConsPlusNormal"/>
              <w:jc w:val="both"/>
            </w:pPr>
            <w:r>
              <w:t xml:space="preserve">(п. 3 в ред. </w:t>
            </w:r>
            <w:hyperlink r:id="rId1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города Нижневартовска от 07.12.2016 N 1780)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Обеспечение высокого качества образования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доля победителей, призеров конкурсов, фестивалей, соревнований муниципального, регионального, всероссийского, международного уровней от общей численности обучающихся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proofErr w:type="gramStart"/>
            <w:r>
              <w:t>устойчивая динамика увеличения доли обучающихся, принявших участие в различных творческих мероприятиях</w:t>
            </w:r>
            <w:proofErr w:type="gramEnd"/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Условия организации образовательного процесса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устойчивая динамика расширения (изменения) спектра общеобразовательных программ дополнительного образования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использование современных образовательных технологий в образовательном процессе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Кадровое обеспечение образовательного процесса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укомплектованность кадрами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доля педагогических работников, получивших в установленном порядке первую или высшую квалификационные категории, от общей численности педагогических работников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Реализация мероприятий по привлечению молодых педагогических работников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программы наставничества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удельный вес численности педагогических работников в возрасте до 35 лет от общей численности педагогических работников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Совершенствование педагогических и управленческих процессов муниципальной образовательной организации на основе независимой системы оценки качества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участие в независимых процедурах оценки качества (внешний аудит, рейтинг)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внешнее представление участия в независимых процедурах оценки качества (публичный отчет, публикации в средствах массовой информации и сети Интернет, в том числе на официальном сайте муниципальной образовательной организации)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характер полученных результатов независимой оценки качества, их динамика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Обеспечение комплексной безопасности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наличие паспорта безопасности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наличие пропускной системы</w:t>
            </w:r>
          </w:p>
        </w:tc>
      </w:tr>
      <w:tr w:rsidR="00DD48F9">
        <w:tc>
          <w:tcPr>
            <w:tcW w:w="737" w:type="dxa"/>
            <w:vMerge w:val="restart"/>
          </w:tcPr>
          <w:p w:rsidR="00DD48F9" w:rsidRDefault="00DD48F9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494" w:type="dxa"/>
            <w:vMerge w:val="restart"/>
          </w:tcPr>
          <w:p w:rsidR="00DD48F9" w:rsidRDefault="00DD48F9">
            <w:pPr>
              <w:pStyle w:val="ConsPlusNormal"/>
              <w:jc w:val="both"/>
            </w:pPr>
            <w:r>
              <w:t>Информационная открытость</w:t>
            </w:r>
          </w:p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наличие действующего, систематически обновляемого официального сайта муниципальной образовательной организации</w:t>
            </w:r>
          </w:p>
        </w:tc>
      </w:tr>
      <w:tr w:rsidR="00DD48F9">
        <w:tc>
          <w:tcPr>
            <w:tcW w:w="737" w:type="dxa"/>
            <w:vMerge/>
          </w:tcPr>
          <w:p w:rsidR="00DD48F9" w:rsidRDefault="00DD48F9"/>
        </w:tc>
        <w:tc>
          <w:tcPr>
            <w:tcW w:w="2494" w:type="dxa"/>
            <w:vMerge/>
          </w:tcPr>
          <w:p w:rsidR="00DD48F9" w:rsidRDefault="00DD48F9"/>
        </w:tc>
        <w:tc>
          <w:tcPr>
            <w:tcW w:w="5783" w:type="dxa"/>
          </w:tcPr>
          <w:p w:rsidR="00DD48F9" w:rsidRDefault="00DD48F9">
            <w:pPr>
              <w:pStyle w:val="ConsPlusNormal"/>
              <w:jc w:val="both"/>
            </w:pPr>
            <w:r>
              <w:t>наличие в открытом доступе публичного доклада</w:t>
            </w:r>
          </w:p>
        </w:tc>
      </w:tr>
    </w:tbl>
    <w:p w:rsidR="00DD48F9" w:rsidRDefault="00DD48F9">
      <w:pPr>
        <w:pStyle w:val="ConsPlusNormal"/>
      </w:pPr>
    </w:p>
    <w:p w:rsidR="00DD48F9" w:rsidRDefault="00DD48F9">
      <w:pPr>
        <w:pStyle w:val="ConsPlusNormal"/>
      </w:pPr>
    </w:p>
    <w:p w:rsidR="00DD48F9" w:rsidRDefault="00DD48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3F31" w:rsidRDefault="00DD48F9"/>
    <w:sectPr w:rsidR="00583F31" w:rsidSect="005E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D48F9"/>
    <w:rsid w:val="002A6BB8"/>
    <w:rsid w:val="00C01DE9"/>
    <w:rsid w:val="00C4314A"/>
    <w:rsid w:val="00DD4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48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D48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D48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520AA748CDF20CA40B461C48430A461DE6BBF3634E2DD987F12C95F72B41EE0B61D30BB5F2DCCE284B2FF461p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A520AA748CDF20CA40B461C48430A461DE6BBF3634E2DD987F12C95F72B41EE0B61D30BB5F2DCCE284B2FF461p3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520AA748CDF20CA40B461C48430A461DE6BBF3634A29DA8AF02C95F72B41EE0B61D30BB5F2DCCE284B28F261p3N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A520AA748CDF20CA40B461C48430A461DE6BBF3634E2DD987F12C95F72B41EE0B61D30BB5F2DCCE284B2FF461p3N" TargetMode="External"/><Relationship Id="rId10" Type="http://schemas.openxmlformats.org/officeDocument/2006/relationships/hyperlink" Target="consultantplus://offline/ref=6A520AA748CDF20CA40B461C48430A461DE6BBF3634E2DD987F12C95F72B41EE0B61D30BB5F2DCCE284B2FF561p3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A520AA748CDF20CA40B461C48430A461DE6BBF3634E2DD987F12C95F72B41EE0B61D30BB5F2DCCE284B2FF461p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2461</Words>
  <Characters>14032</Characters>
  <Application>Microsoft Office Word</Application>
  <DocSecurity>0</DocSecurity>
  <Lines>116</Lines>
  <Paragraphs>32</Paragraphs>
  <ScaleCrop>false</ScaleCrop>
  <Company/>
  <LinksUpToDate>false</LinksUpToDate>
  <CharactersWithSpaces>16461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Букреева МЮ</dc:creator>
  <cp:lastModifiedBy>Букреева МЮ</cp:lastModifiedBy>
  <cp:revision>1</cp:revision>
  <dcterms:created xsi:type="dcterms:W3CDTF">2017-01-26T13:41:00Z</dcterms:created>
  <dcterms:modified xsi:type="dcterms:W3CDTF">2017-01-26T13:42:00Z</dcterms:modified>
</cp:coreProperties>
</file>