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27C6" w:rsidRPr="00A10FD0" w:rsidRDefault="00002453" w:rsidP="00A10FD0">
      <w:pPr>
        <w:pStyle w:val="a5"/>
        <w:ind w:left="1416"/>
        <w:rPr>
          <w:rFonts w:ascii="Times New Roman" w:hAnsi="Times New Roman"/>
          <w:b/>
          <w:color w:val="0033CC"/>
          <w:sz w:val="96"/>
          <w:szCs w:val="52"/>
          <w:lang w:val="ru-RU"/>
        </w:rPr>
      </w:pPr>
      <w:r>
        <w:rPr>
          <w:rFonts w:ascii="Times New Roman" w:hAnsi="Times New Roman"/>
          <w:b/>
          <w:noProof/>
          <w:color w:val="0033CC"/>
          <w:sz w:val="96"/>
          <w:szCs w:val="52"/>
          <w:lang w:val="ru-RU" w:eastAsia="ru-RU" w:bidi="ar-SA"/>
        </w:rPr>
        <mc:AlternateContent>
          <mc:Choice Requires="wps">
            <w:drawing>
              <wp:anchor distT="0" distB="0" distL="114300" distR="114300" simplePos="0" relativeHeight="251658752" behindDoc="1" locked="0" layoutInCell="1" allowOverlap="1">
                <wp:simplePos x="0" y="0"/>
                <wp:positionH relativeFrom="column">
                  <wp:posOffset>-472440</wp:posOffset>
                </wp:positionH>
                <wp:positionV relativeFrom="paragraph">
                  <wp:posOffset>-502285</wp:posOffset>
                </wp:positionV>
                <wp:extent cx="1115695" cy="10808335"/>
                <wp:effectExtent l="22860" t="21590" r="23495" b="19050"/>
                <wp:wrapNone/>
                <wp:docPr id="1" name="AutoShape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1115695" cy="10808335"/>
                        </a:xfrm>
                        <a:prstGeom prst="parallelogram">
                          <a:avLst>
                            <a:gd name="adj" fmla="val 0"/>
                          </a:avLst>
                        </a:prstGeom>
                        <a:gradFill rotWithShape="0">
                          <a:gsLst>
                            <a:gs pos="0">
                              <a:srgbClr val="C0504D"/>
                            </a:gs>
                            <a:gs pos="100000">
                              <a:srgbClr val="C0504D">
                                <a:gamma/>
                                <a:tint val="20000"/>
                                <a:invGamma/>
                              </a:srgbClr>
                            </a:gs>
                          </a:gsLst>
                          <a:lin ang="0" scaled="1"/>
                        </a:gra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sy="50000" kx="-2453608" rotWithShape="0">
                                  <a:srgbClr val="622423">
                                    <a:alpha val="50000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7" coordsize="21600,21600" o:spt="7" adj="5400" path="m@0,l,21600@1,21600,21600,xe">
                <v:stroke joinstyle="miter"/>
                <v:formulas>
                  <v:f eqn="val #0"/>
                  <v:f eqn="sum width 0 #0"/>
                  <v:f eqn="prod #0 1 2"/>
                  <v:f eqn="sum width 0 @2"/>
                  <v:f eqn="mid #0 width"/>
                  <v:f eqn="mid @1 0"/>
                  <v:f eqn="prod height width #0"/>
                  <v:f eqn="prod @6 1 2"/>
                  <v:f eqn="sum height 0 @7"/>
                  <v:f eqn="prod width 1 2"/>
                  <v:f eqn="sum #0 0 @9"/>
                  <v:f eqn="if @10 @8 0"/>
                  <v:f eqn="if @10 @7 height"/>
                </v:formulas>
                <v:path gradientshapeok="t" o:connecttype="custom" o:connectlocs="@4,0;10800,@11;@3,10800;@5,21600;10800,@12;@2,10800" textboxrect="1800,1800,19800,19800;8100,8100,13500,13500;10800,10800,10800,10800"/>
                <v:handles>
                  <v:h position="#0,topLeft" xrange="0,21600"/>
                </v:handles>
              </v:shapetype>
              <v:shape id="AutoShape 17" o:spid="_x0000_s1026" type="#_x0000_t7" style="position:absolute;margin-left:-37.2pt;margin-top:-39.55pt;width:87.85pt;height:851.05pt;rotation:180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" adj="0" fillcolor="#c0504d" strokecolor="#f2f2f2" strokeweight="3pt">
                <v:fill color2="#f2dcdb" angle="90" focus="100%" type="gradient"/>
                <v:shadow type="perspective" color="#622423" opacity=".5" origin=",.5" offset="0,0" matrix=",-56756f,,.5"/>
              </v:shape>
            </w:pict>
          </mc:Fallback>
        </mc:AlternateContent>
      </w:r>
      <w:r w:rsidR="00526C53">
        <w:rPr>
          <w:b/>
          <w:noProof/>
          <w:color w:val="0033CC"/>
          <w:sz w:val="32"/>
          <w:lang w:val="ru-RU" w:eastAsia="ru-RU" w:bidi="ar-SA"/>
        </w:rPr>
        <w:t xml:space="preserve"> </w:t>
      </w:r>
      <w:r w:rsidR="00A10FD0">
        <w:rPr>
          <w:b/>
          <w:noProof/>
          <w:color w:val="0033CC"/>
          <w:sz w:val="32"/>
          <w:lang w:val="ru-RU" w:eastAsia="ru-RU" w:bidi="ar-SA"/>
        </w:rPr>
        <w:t xml:space="preserve">         </w:t>
      </w:r>
      <w:r w:rsidR="006E464E">
        <w:rPr>
          <w:b/>
          <w:noProof/>
          <w:color w:val="0033CC"/>
          <w:sz w:val="32"/>
          <w:lang w:val="ru-RU" w:eastAsia="ru-RU" w:bidi="ar-SA"/>
        </w:rPr>
        <w:t xml:space="preserve">ОБЩЕРОССИЙСКИЙ  ПРОФСОЮЗ  ОБРАЗОВАНИЯ </w:t>
      </w:r>
    </w:p>
    <w:p w:rsidR="00A427C6" w:rsidRDefault="00002453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bookmarkStart w:id="0" w:name="_GoBack"/>
      <w:r>
        <w:rPr>
          <w:rFonts w:ascii="Times New Roman" w:hAnsi="Times New Roman"/>
          <w:b/>
          <w:noProof/>
          <w:color w:val="C00000"/>
          <w:sz w:val="52"/>
          <w:szCs w:val="52"/>
          <w:lang w:val="ru-RU" w:eastAsia="ru-RU" w:bidi="ar-SA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3002280</wp:posOffset>
            </wp:positionH>
            <wp:positionV relativeFrom="paragraph">
              <wp:posOffset>38735</wp:posOffset>
            </wp:positionV>
            <wp:extent cx="725170" cy="821690"/>
            <wp:effectExtent l="0" t="0" r="0" b="0"/>
            <wp:wrapNone/>
            <wp:docPr id="20" name="Рисунок 137" descr="&amp;Kcy;&amp;acy;&amp;rcy;&amp;tcy;&amp;icy;&amp;ncy;&amp;kcy;&amp;icy; &amp;pcy;&amp;ocy; &amp;zcy;&amp;acy;&amp;pcy;&amp;rcy;&amp;ocy;&amp;scy;&amp;ucy; &amp;pcy;&amp;rcy;&amp;ocy;&amp;fcy;&amp;scy;&amp;ocy;&amp;yucy;&amp;z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7" descr="&amp;Kcy;&amp;acy;&amp;rcy;&amp;tcy;&amp;icy;&amp;ncy;&amp;kcy;&amp;icy; &amp;pcy;&amp;ocy; &amp;zcy;&amp;acy;&amp;pcy;&amp;rcy;&amp;ocy;&amp;scy;&amp;ucy; &amp;pcy;&amp;rcy;&amp;ocy;&amp;fcy;&amp;scy;&amp;ocy;&amp;yucy;&amp;zcy;"/>
                    <pic:cNvPicPr>
                      <a:picLocks noChangeAspect="1" noChangeArrowheads="1"/>
                    </pic:cNvPicPr>
                  </pic:nvPicPr>
                  <pic:blipFill>
                    <a:blip r:embed="rId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517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A427C6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</w:p>
    <w:p w:rsidR="00A427C6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</w:p>
    <w:p w:rsidR="00A427C6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</w:p>
    <w:p w:rsidR="006D629F" w:rsidRDefault="006D629F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</w:p>
    <w:p w:rsidR="00A427C6" w:rsidRPr="00BF5C25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r w:rsidRPr="00BF5C25">
        <w:rPr>
          <w:rFonts w:ascii="Times New Roman" w:hAnsi="Times New Roman"/>
          <w:b/>
          <w:color w:val="C00000"/>
          <w:sz w:val="52"/>
          <w:szCs w:val="52"/>
          <w:lang w:val="ru-RU"/>
        </w:rPr>
        <w:t>ПЛАН</w:t>
      </w:r>
    </w:p>
    <w:p w:rsidR="00A427C6" w:rsidRPr="00BF5C25" w:rsidRDefault="00A427C6" w:rsidP="00A427C6">
      <w:pPr>
        <w:pStyle w:val="a5"/>
        <w:ind w:right="-28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r w:rsidRPr="00BF5C25">
        <w:rPr>
          <w:rFonts w:ascii="Times New Roman" w:hAnsi="Times New Roman"/>
          <w:b/>
          <w:color w:val="C00000"/>
          <w:sz w:val="52"/>
          <w:szCs w:val="52"/>
          <w:lang w:val="ru-RU"/>
        </w:rPr>
        <w:t xml:space="preserve">основных мероприятий </w:t>
      </w:r>
    </w:p>
    <w:p w:rsidR="00A427C6" w:rsidRPr="00BF5C25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r w:rsidRPr="00BF5C25">
        <w:rPr>
          <w:rFonts w:ascii="Times New Roman" w:hAnsi="Times New Roman"/>
          <w:b/>
          <w:color w:val="C00000"/>
          <w:sz w:val="52"/>
          <w:szCs w:val="52"/>
          <w:lang w:val="ru-RU"/>
        </w:rPr>
        <w:t>комитета</w:t>
      </w:r>
    </w:p>
    <w:p w:rsidR="00A427C6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r w:rsidRPr="00BF5C25">
        <w:rPr>
          <w:rFonts w:ascii="Times New Roman" w:hAnsi="Times New Roman"/>
          <w:b/>
          <w:color w:val="C00000"/>
          <w:sz w:val="52"/>
          <w:szCs w:val="52"/>
          <w:lang w:val="ru-RU"/>
        </w:rPr>
        <w:t xml:space="preserve"> Нижневартовской </w:t>
      </w:r>
    </w:p>
    <w:p w:rsidR="00A427C6" w:rsidRPr="00BF5C25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r w:rsidRPr="00BF5C25">
        <w:rPr>
          <w:rFonts w:ascii="Times New Roman" w:hAnsi="Times New Roman"/>
          <w:b/>
          <w:color w:val="C00000"/>
          <w:sz w:val="52"/>
          <w:szCs w:val="52"/>
          <w:lang w:val="ru-RU"/>
        </w:rPr>
        <w:t>городской организации</w:t>
      </w:r>
    </w:p>
    <w:p w:rsidR="00A427C6" w:rsidRDefault="00A427C6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r w:rsidRPr="00BF5C25">
        <w:rPr>
          <w:rFonts w:ascii="Times New Roman" w:hAnsi="Times New Roman"/>
          <w:b/>
          <w:color w:val="C00000"/>
          <w:sz w:val="52"/>
          <w:szCs w:val="52"/>
          <w:lang w:val="ru-RU"/>
        </w:rPr>
        <w:t>Профсоюза на 2017 год</w:t>
      </w:r>
    </w:p>
    <w:p w:rsidR="006E464E" w:rsidRDefault="006E464E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</w:p>
    <w:p w:rsidR="006E464E" w:rsidRDefault="006E464E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</w:p>
    <w:p w:rsidR="00A427C6" w:rsidRPr="00BF5C25" w:rsidRDefault="00002453" w:rsidP="00A427C6">
      <w:pPr>
        <w:pStyle w:val="a5"/>
        <w:jc w:val="center"/>
        <w:rPr>
          <w:rFonts w:ascii="Times New Roman" w:hAnsi="Times New Roman"/>
          <w:b/>
          <w:color w:val="C00000"/>
          <w:sz w:val="52"/>
          <w:szCs w:val="52"/>
          <w:lang w:val="ru-RU"/>
        </w:rPr>
      </w:pPr>
      <w:r>
        <w:rPr>
          <w:rFonts w:ascii="Times New Roman" w:hAnsi="Times New Roman"/>
          <w:b/>
          <w:noProof/>
          <w:color w:val="C00000"/>
          <w:sz w:val="52"/>
          <w:szCs w:val="52"/>
          <w:lang w:val="ru-RU" w:eastAsia="ru-RU" w:bidi="ar-SA"/>
        </w:rPr>
        <w:drawing>
          <wp:anchor distT="0" distB="0" distL="114300" distR="114300" simplePos="0" relativeHeight="251656704" behindDoc="0" locked="0" layoutInCell="1" allowOverlap="1">
            <wp:simplePos x="0" y="0"/>
            <wp:positionH relativeFrom="column">
              <wp:posOffset>1855470</wp:posOffset>
            </wp:positionH>
            <wp:positionV relativeFrom="paragraph">
              <wp:posOffset>116840</wp:posOffset>
            </wp:positionV>
            <wp:extent cx="2879090" cy="2789555"/>
            <wp:effectExtent l="0" t="0" r="0" b="0"/>
            <wp:wrapNone/>
            <wp:docPr id="19" name="Рисунок 9" descr="&amp;Kcy;&amp;acy;&amp;rcy;&amp;tcy;&amp;icy;&amp;ncy;&amp;kcy;&amp;icy; &amp;pcy;&amp;ocy; &amp;zcy;&amp;acy;&amp;pcy;&amp;rcy;&amp;ocy;&amp;scy;&amp;ucy; &amp;Gcy;&amp;Ocy;&amp;Dcy; &amp;Pcy;&amp;Icy;&amp;Acy;&amp;Rcy; &amp;Dcy;&amp;Vcy;&amp;Icy;&amp;ZHcy;&amp;IEcy;&amp;Ncy;&amp;Icy;&amp;YAcy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&amp;Kcy;&amp;acy;&amp;rcy;&amp;tcy;&amp;icy;&amp;ncy;&amp;kcy;&amp;icy; &amp;pcy;&amp;ocy; &amp;zcy;&amp;acy;&amp;pcy;&amp;rcy;&amp;ocy;&amp;scy;&amp;ucy; &amp;Gcy;&amp;Ocy;&amp;Dcy; &amp;Pcy;&amp;Icy;&amp;Acy;&amp;Rcy; &amp;Dcy;&amp;Vcy;&amp;Icy;&amp;ZHcy;&amp;IEcy;&amp;Ncy;&amp;Icy;&amp;YAcy;"/>
                    <pic:cNvPicPr>
                      <a:picLocks noChangeAspect="1" noChangeArrowheads="1"/>
                    </pic:cNvPicPr>
                  </pic:nvPicPr>
                  <pic:blipFill>
                    <a:blip r:embed="rId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l="22711" t="5376" r="21104" b="59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9090" cy="2789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427C6" w:rsidRDefault="00A427C6"/>
    <w:p w:rsidR="00A427C6" w:rsidRDefault="00A427C6"/>
    <w:p w:rsidR="00A427C6" w:rsidRDefault="00A427C6"/>
    <w:p w:rsidR="00A427C6" w:rsidRDefault="00A427C6"/>
    <w:p w:rsidR="00A427C6" w:rsidRDefault="00A427C6"/>
    <w:p w:rsidR="00A427C6" w:rsidRDefault="00A427C6"/>
    <w:p w:rsidR="00A427C6" w:rsidRDefault="00A427C6"/>
    <w:p w:rsidR="00A427C6" w:rsidRDefault="00A427C6"/>
    <w:p w:rsidR="00A427C6" w:rsidRDefault="00A427C6"/>
    <w:p w:rsidR="00A427C6" w:rsidRDefault="00A427C6"/>
    <w:p w:rsidR="00A427C6" w:rsidRDefault="00A427C6" w:rsidP="00A427C6">
      <w:pPr>
        <w:jc w:val="center"/>
        <w:rPr>
          <w:rFonts w:ascii="Times New Roman" w:hAnsi="Times New Roman"/>
          <w:sz w:val="32"/>
        </w:rPr>
      </w:pPr>
    </w:p>
    <w:p w:rsidR="006D629F" w:rsidRDefault="006D629F" w:rsidP="00A427C6">
      <w:pPr>
        <w:jc w:val="center"/>
        <w:rPr>
          <w:rFonts w:ascii="Times New Roman" w:hAnsi="Times New Roman"/>
          <w:sz w:val="32"/>
        </w:rPr>
      </w:pPr>
    </w:p>
    <w:p w:rsidR="00A427C6" w:rsidRDefault="00A427C6" w:rsidP="00A427C6">
      <w:pPr>
        <w:jc w:val="center"/>
        <w:rPr>
          <w:rFonts w:ascii="Times New Roman" w:hAnsi="Times New Roman"/>
          <w:sz w:val="32"/>
        </w:rPr>
      </w:pPr>
      <w:r w:rsidRPr="00A427C6">
        <w:rPr>
          <w:rFonts w:ascii="Times New Roman" w:hAnsi="Times New Roman"/>
          <w:sz w:val="32"/>
        </w:rPr>
        <w:t>Нижневартовск, 2017</w:t>
      </w: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>ПЛАН</w:t>
      </w: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 xml:space="preserve">ОСНОВНЫХ МЕРОПРИЯТИЙ КОМИТЕТА НИЖНЕВАРТОВСКОЙ ГОРОДСКОЙ ОРГАНИЗАЦИИ ПРОФСОЮЗА РАБОТНИКОВ НАРОДНОГО </w:t>
      </w: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>ОБРАЗОВАНИЯ И НАУКИ НА 2017 ГОД</w:t>
      </w: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sz w:val="24"/>
          <w:szCs w:val="24"/>
          <w:lang w:val="ru-RU"/>
        </w:rPr>
      </w:pP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b/>
          <w:i/>
          <w:color w:val="002060"/>
          <w:sz w:val="24"/>
          <w:szCs w:val="24"/>
          <w:u w:val="dotted"/>
          <w:lang w:val="ru-RU"/>
        </w:rPr>
      </w:pPr>
      <w:r w:rsidRPr="001A62DC">
        <w:rPr>
          <w:rFonts w:ascii="Times New Roman" w:hAnsi="Times New Roman"/>
          <w:b/>
          <w:i/>
          <w:color w:val="002060"/>
          <w:sz w:val="24"/>
          <w:szCs w:val="24"/>
          <w:u w:val="dotted"/>
          <w:lang w:val="ru-RU"/>
        </w:rPr>
        <w:t>2017 – Год профсоюзного PR-движения</w:t>
      </w:r>
    </w:p>
    <w:p w:rsidR="006E464E" w:rsidRPr="001A62DC" w:rsidRDefault="006E464E" w:rsidP="0070377E">
      <w:pPr>
        <w:pStyle w:val="a5"/>
        <w:ind w:left="142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</w:rPr>
        <w:t>I</w:t>
      </w:r>
      <w:r w:rsidRPr="001A62DC">
        <w:rPr>
          <w:rFonts w:ascii="Times New Roman" w:hAnsi="Times New Roman"/>
          <w:b/>
          <w:sz w:val="24"/>
          <w:szCs w:val="24"/>
          <w:lang w:val="ru-RU"/>
        </w:rPr>
        <w:t xml:space="preserve">. ВОПРОСЫ ДЛЯ РАССМОТРЕНИЯ </w:t>
      </w:r>
    </w:p>
    <w:p w:rsidR="006E464E" w:rsidRPr="001A62DC" w:rsidRDefault="006E464E" w:rsidP="0070377E">
      <w:pPr>
        <w:pStyle w:val="a5"/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>НА ЗАСЕДАНИЯХ ВЫБОРНЫХ КОЛЛЕГИАЛЬНЫХ ОРГАНОВ ГОРОДСКОЙ ОРГАНИЗАЦИИ ПРОФСОЮЗА</w:t>
      </w:r>
    </w:p>
    <w:p w:rsidR="006E464E" w:rsidRPr="001A62DC" w:rsidRDefault="006E464E" w:rsidP="0070377E">
      <w:pPr>
        <w:pStyle w:val="a5"/>
        <w:ind w:left="142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254"/>
        <w:gridCol w:w="141"/>
        <w:gridCol w:w="993"/>
        <w:gridCol w:w="282"/>
        <w:gridCol w:w="2127"/>
        <w:gridCol w:w="1842"/>
      </w:tblGrid>
      <w:tr w:rsidR="006E464E" w:rsidRPr="001A62DC" w:rsidTr="0070377E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№ пп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</w:t>
            </w:r>
            <w:r w:rsidR="000966CF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вен</w:t>
            </w: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 за подготовку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6E464E" w:rsidRPr="001A62DC" w:rsidTr="0070377E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966CF" w:rsidRDefault="000966CF" w:rsidP="0070377E">
            <w:pPr>
              <w:pStyle w:val="a5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Заседания Президиума городской организации Профсоюза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 утверждении сводных отчетов за 2016 год. Анализ и обобщение информации по профсоюзному членству, финансовой, правозащитной работе, охране труда, колдоговорной кампании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Внештатная правовая инспекция, ревизионная комиссия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президиума, сводные отчеты</w:t>
            </w:r>
          </w:p>
        </w:tc>
      </w:tr>
      <w:tr w:rsidR="006E464E" w:rsidRPr="001A62DC" w:rsidTr="00CB1721">
        <w:trPr>
          <w:trHeight w:val="116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 xml:space="preserve">Об исполнении сметы профсоюзного бюджета за 2016 год и утверждении сметы на 2017 год 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ab/>
              <w:t xml:space="preserve"> </w:t>
            </w:r>
          </w:p>
          <w:p w:rsidR="006E464E" w:rsidRPr="001A62DC" w:rsidRDefault="006E464E" w:rsidP="00024172">
            <w:pPr>
              <w:tabs>
                <w:tab w:val="left" w:pos="4253"/>
              </w:tabs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Чеснокова Е.В.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 исполнении плана работы за 2016 год и утверждение плана работы на 2017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CB1721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 Публичном отчёте коми</w:t>
            </w:r>
            <w:r w:rsidR="00024172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тета Нижневартовской городской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Профсоюза за 2016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Публичный отчёт </w:t>
            </w:r>
          </w:p>
        </w:tc>
      </w:tr>
      <w:tr w:rsidR="006E464E" w:rsidRPr="001A62DC" w:rsidTr="00CB1721">
        <w:trPr>
          <w:trHeight w:val="1069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 xml:space="preserve">О состоянии сайтов (страниц) первичных профсоюзных организаций»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spacing w:after="240" w:line="240" w:lineRule="auto"/>
              <w:ind w:left="142"/>
              <w:jc w:val="both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Сенина</w:t>
            </w:r>
            <w:r w:rsidR="000E0B8E">
              <w:rPr>
                <w:rFonts w:ascii="Times New Roman" w:hAnsi="Times New Roman"/>
                <w:sz w:val="24"/>
                <w:szCs w:val="24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>Л.К., Лунгу</w:t>
            </w:r>
            <w:r w:rsidR="000E0B8E">
              <w:rPr>
                <w:rFonts w:ascii="Times New Roman" w:hAnsi="Times New Roman"/>
                <w:sz w:val="24"/>
                <w:szCs w:val="24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>Г.Р., Алтынбаева Е.В.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ление</w:t>
            </w:r>
          </w:p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val="en-US"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 плане мероприятий к 55-летию Нижневартовской городской организации Профсоюза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члены президиума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 итогах конкурса видеороликов «Портрет молодого педагога»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члены президиума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CB1721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 деятельности администрации и первичных профсоюзных организаций МАДОУ ДС №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17, ДС №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38 и ДС №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7 в условиях реорганизации образовательных учреждений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председатели ППО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Президиума, справки ППО 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работе первичных профсоюзных организаций 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МБОУ «СШ №</w:t>
            </w:r>
            <w:r w:rsidR="000E0B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2», «СШ №</w:t>
            </w:r>
            <w:r w:rsidR="000E0B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24», МАДОУ ДС №</w:t>
            </w:r>
            <w:r w:rsidR="000E0B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45, ДС №</w:t>
            </w:r>
            <w:r w:rsidR="000E0B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34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мотивации профсоюзного членства через повышение роли профсоюзной информации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председатели ППО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Президиума, информация ППО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тематической проверке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«Соблюдение государственных нормативных требований по организации и проведению специальной оценки условий труда в образовательных организациях города Нижневартовска»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Михляева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Л.Р.,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внештатная техническая инспекция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Постановле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ние 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 итогах контроля за соблюдением финансовой дисциплины, выполнения плана отчислений профсоюзных взносов первичными профсоюзными организациями за 2016 год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Чеснокова Е.В. ревизионная комиссия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CB1721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21" w:rsidRPr="001A62DC" w:rsidRDefault="00CB1721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21" w:rsidRPr="001A62DC" w:rsidRDefault="00CB1721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Об итогах конкурса «Лучшая страница ППО на сайте образовательной организации»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21" w:rsidRPr="001A62DC" w:rsidRDefault="00CB1721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21" w:rsidRDefault="00CB1721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CB1721" w:rsidRPr="001A62DC" w:rsidRDefault="00CB1721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оргкомитет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1721" w:rsidRPr="001A62DC" w:rsidRDefault="00CB1721" w:rsidP="00CB1721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CB1721" w:rsidRPr="001A62DC" w:rsidRDefault="00CB1721" w:rsidP="00CB1721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CB1721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совместной работе администрации и первичных профсоюзных организаций 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МБОУ «СШ №</w:t>
            </w:r>
            <w:r w:rsidR="000E0B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25» и МАДОУ ДС №</w:t>
            </w:r>
            <w:r w:rsidR="000E0B8E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44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закреплению молодых специалистов в образовательных организациях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 Шахматова П.В. председатели ППО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Постановле-ние президиума, справки ОО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совместной работе городского Совета ветеранов педагогического труда и молодежного объединения «Педагог-НВ»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Максимова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Е.П. Шахматова П.В.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CB1721" w:rsidRDefault="00CB1721" w:rsidP="000E0B8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 ходе выполнения Плана работы «Года профсоюзного </w:t>
            </w:r>
            <w:r>
              <w:rPr>
                <w:rFonts w:ascii="Times New Roman" w:hAnsi="Times New Roman"/>
                <w:sz w:val="24"/>
                <w:szCs w:val="24"/>
              </w:rPr>
              <w:t>PR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-движения» первичными профсоюзными организациями МАУ ДО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г. Нижневартовска «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ЦДТ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МАДОУ ДС №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80 «Светлячок»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Default="00CB1721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CB1721" w:rsidRPr="001A62DC" w:rsidRDefault="00CB1721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ППО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президиума, справки</w:t>
            </w:r>
            <w:r w:rsidR="00CB1721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ППО</w:t>
            </w:r>
          </w:p>
        </w:tc>
      </w:tr>
      <w:tr w:rsidR="006E464E" w:rsidRPr="001A62DC" w:rsidTr="00CB1721">
        <w:trPr>
          <w:trHeight w:val="142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комплексных проверок соблюдения работодателями норм трудового законодательства в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образовательных организациях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 внештатная правовая инспекция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Постановле-ние президиума, справка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</w:tr>
      <w:tr w:rsidR="006E464E" w:rsidRPr="001A62DC" w:rsidTr="00CB1721">
        <w:trPr>
          <w:trHeight w:val="7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 итогах проведения тематической проверки «Соблюдение государственных нормативных требований по организации и проведению специальной оценки условий труда в образовательных организациях города Нижневартовска»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Михляева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Л.Р. внештатная техническая инспекция труда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Постановле-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Президиума,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br/>
              <w:t>справка</w:t>
            </w:r>
          </w:p>
        </w:tc>
      </w:tr>
      <w:tr w:rsidR="006E464E" w:rsidRPr="001A62DC" w:rsidTr="00CB1721">
        <w:trPr>
          <w:trHeight w:val="7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 состоянии информационной работы  и эффективности страниц первичных профсоюзных органи</w:t>
            </w:r>
            <w:r w:rsidR="00B13727">
              <w:rPr>
                <w:rFonts w:ascii="Times New Roman" w:hAnsi="Times New Roman"/>
                <w:sz w:val="24"/>
                <w:szCs w:val="24"/>
                <w:lang w:val="ru-RU"/>
              </w:rPr>
              <w:t>заций в МБОУ «СШ №3» и МАДОУ ДС №25 «Семицветик»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сентябрь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 Председатели ППО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Постановле-ние </w:t>
            </w:r>
          </w:p>
          <w:p w:rsidR="006E464E" w:rsidRPr="001A62DC" w:rsidRDefault="00B13727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резидиума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справки ППО</w:t>
            </w:r>
          </w:p>
        </w:tc>
      </w:tr>
      <w:tr w:rsidR="006E464E" w:rsidRPr="001A62DC" w:rsidTr="00CB1721">
        <w:trPr>
          <w:trHeight w:val="77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Об итогах проведения «Года профсоюзного 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>PR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-движения» </w:t>
            </w: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Постановле-ние президиума </w:t>
            </w:r>
          </w:p>
        </w:tc>
      </w:tr>
      <w:tr w:rsidR="006E464E" w:rsidRPr="001A62DC" w:rsidTr="00CB1721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1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3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 итогах контроля за соблюдением финансовой дисциплины, выполнения плана отчислений профсоюзных взносов первичными профсоюзными организациями за 9 месяцев 2017 года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2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E0B8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Чеснокова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Е.В. ревизионная комиссия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ление 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президиума</w:t>
            </w:r>
          </w:p>
        </w:tc>
      </w:tr>
      <w:tr w:rsidR="006E464E" w:rsidRPr="001A62DC" w:rsidTr="0070377E">
        <w:tc>
          <w:tcPr>
            <w:tcW w:w="10314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13727" w:rsidRDefault="00B13727" w:rsidP="00024172">
            <w:pPr>
              <w:pStyle w:val="a5"/>
              <w:ind w:left="14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B13727" w:rsidRDefault="00B13727" w:rsidP="00024172">
            <w:pPr>
              <w:pStyle w:val="a5"/>
              <w:ind w:left="14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B13727" w:rsidRDefault="00B13727" w:rsidP="00024172">
            <w:pPr>
              <w:pStyle w:val="a5"/>
              <w:ind w:left="142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</w:p>
          <w:p w:rsidR="006E464E" w:rsidRPr="001A62DC" w:rsidRDefault="006E464E" w:rsidP="000966CF">
            <w:pPr>
              <w:pStyle w:val="a5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Заседания городского Комитета (Пленумы)</w:t>
            </w:r>
          </w:p>
        </w:tc>
      </w:tr>
      <w:tr w:rsidR="006E464E" w:rsidRPr="001A62DC" w:rsidTr="00B13727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2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Итоги деятельности Нижневартовской городской организации Профсоюза за 2016 год </w:t>
            </w:r>
            <w:r w:rsidR="00B13727">
              <w:rPr>
                <w:rFonts w:ascii="Times New Roman" w:hAnsi="Times New Roman"/>
                <w:sz w:val="24"/>
                <w:szCs w:val="24"/>
                <w:lang w:val="ru-RU"/>
              </w:rPr>
              <w:t>по защите трудовых прав и социально-экономических интересов членов Профсоюза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E464E" w:rsidRPr="001A62DC" w:rsidRDefault="00024172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Утверждение сметы доходов и 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расходов на 2017 год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  <w:p w:rsidR="006E464E" w:rsidRPr="001A62DC" w:rsidRDefault="00B13727" w:rsidP="000E0B8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  <w:r w:rsidR="000E0B8E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Утверждение открытого Публичного доклада за 2016 год</w:t>
            </w: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B13727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Ревизионная комиссия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 Пленума</w:t>
            </w:r>
          </w:p>
        </w:tc>
      </w:tr>
      <w:tr w:rsidR="006E464E" w:rsidRPr="001A62DC" w:rsidTr="000966CF">
        <w:trPr>
          <w:trHeight w:val="2043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2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spacing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1</w:t>
            </w:r>
            <w:r w:rsidR="000E0B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>О выполнении обязательств Отраслевого соглашения между Администрацией города и Нижневартовской городской организацией Профсоюза в 2017 году 2</w:t>
            </w:r>
            <w:r w:rsidR="000E0B8E">
              <w:rPr>
                <w:rFonts w:ascii="Times New Roman" w:hAnsi="Times New Roman"/>
                <w:sz w:val="24"/>
                <w:szCs w:val="24"/>
              </w:rPr>
              <w:t xml:space="preserve">. 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 xml:space="preserve">Об итогах </w:t>
            </w:r>
            <w:r w:rsidR="00B13727">
              <w:rPr>
                <w:rFonts w:ascii="Times New Roman" w:hAnsi="Times New Roman"/>
                <w:sz w:val="24"/>
                <w:szCs w:val="24"/>
              </w:rPr>
              <w:t>«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>Года профсоюзного PR-движения</w:t>
            </w:r>
            <w:r w:rsidR="00B13727">
              <w:rPr>
                <w:rFonts w:ascii="Times New Roman" w:hAnsi="Times New Roman"/>
                <w:sz w:val="24"/>
                <w:szCs w:val="24"/>
              </w:rPr>
              <w:t>»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Козлова О.П., Сенина Л.К.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Постановле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ние Пленума</w:t>
            </w:r>
          </w:p>
        </w:tc>
      </w:tr>
    </w:tbl>
    <w:p w:rsidR="006E464E" w:rsidRPr="001A62DC" w:rsidRDefault="006E464E" w:rsidP="0070377E">
      <w:pPr>
        <w:pStyle w:val="a5"/>
        <w:ind w:left="142"/>
        <w:jc w:val="both"/>
        <w:rPr>
          <w:rFonts w:ascii="Times New Roman" w:hAnsi="Times New Roman"/>
          <w:sz w:val="24"/>
          <w:szCs w:val="24"/>
          <w:lang w:val="ru-RU"/>
        </w:rPr>
      </w:pPr>
      <w:r w:rsidRPr="001A62DC">
        <w:rPr>
          <w:rFonts w:ascii="Times New Roman" w:hAnsi="Times New Roman"/>
          <w:sz w:val="24"/>
          <w:szCs w:val="24"/>
          <w:lang w:val="ru-RU"/>
        </w:rPr>
        <w:tab/>
      </w:r>
      <w:r w:rsidRPr="001A62DC">
        <w:rPr>
          <w:rFonts w:ascii="Times New Roman" w:hAnsi="Times New Roman"/>
          <w:sz w:val="24"/>
          <w:szCs w:val="24"/>
          <w:lang w:val="ru-RU"/>
        </w:rPr>
        <w:tab/>
        <w:t xml:space="preserve"> </w:t>
      </w:r>
    </w:p>
    <w:p w:rsidR="006E464E" w:rsidRPr="001A62DC" w:rsidRDefault="006E464E" w:rsidP="0070377E">
      <w:pPr>
        <w:pStyle w:val="a5"/>
        <w:ind w:left="142"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>II. ОБЩИЕ ОРГАНИЗАЦИОННЫЕ МЕРОПРИЯТИЯ.</w:t>
      </w:r>
    </w:p>
    <w:p w:rsidR="006E464E" w:rsidRPr="001A62DC" w:rsidRDefault="006E464E" w:rsidP="0070377E">
      <w:pPr>
        <w:pStyle w:val="a5"/>
        <w:ind w:left="142"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>КОНКУРСЫ, СМОТРЫ, СЛЕТЫ, КРУГЛЫЕ СТОЛЫ</w:t>
      </w:r>
    </w:p>
    <w:p w:rsidR="006E464E" w:rsidRPr="001A62DC" w:rsidRDefault="006E464E" w:rsidP="0070377E">
      <w:pPr>
        <w:pStyle w:val="a5"/>
        <w:ind w:left="142"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4112"/>
        <w:gridCol w:w="1416"/>
        <w:gridCol w:w="1985"/>
        <w:gridCol w:w="1984"/>
      </w:tblGrid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№ пп</w:t>
            </w: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0E0B8E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</w:t>
            </w: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 за подготовку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(документ)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Оформление документов на награждение профсоюзных работников и активистов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 xml:space="preserve">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 председатели ППО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024172" w:rsidP="0070377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</w:t>
            </w:r>
            <w:r w:rsidR="006E464E" w:rsidRPr="001A62DC">
              <w:rPr>
                <w:rFonts w:ascii="Times New Roman" w:hAnsi="Times New Roman"/>
                <w:sz w:val="24"/>
                <w:szCs w:val="24"/>
              </w:rPr>
              <w:t xml:space="preserve">ления </w:t>
            </w:r>
          </w:p>
          <w:p w:rsidR="006E464E" w:rsidRPr="001A62DC" w:rsidRDefault="006E464E" w:rsidP="0070377E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 xml:space="preserve">президиума 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и проведении профессионального конкурса молодых педагогов «Педагогический дебют»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Яковлева Е.П.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024172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ление президиума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семинаров Ханты-Мансийской окружной организации, летнем культурно-образовательном туре молодых педагогов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3926A9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 по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плану ХМОО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Распоряжения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3926A9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организации и проведении совместно с департаментом образования профессионального  конкурса «Педагог года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2018 города Нижневартовска»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3926A9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Ноябрь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FE4D05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Постанов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ление президиума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</w:t>
            </w:r>
            <w:r w:rsidR="00FE4D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тие в организации и проведении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совместно с департаментом образования Меся</w:t>
            </w:r>
            <w:r w:rsidR="00FE4D05">
              <w:rPr>
                <w:rFonts w:ascii="Times New Roman" w:hAnsi="Times New Roman"/>
                <w:sz w:val="24"/>
                <w:szCs w:val="24"/>
                <w:lang w:val="ru-RU"/>
              </w:rPr>
              <w:t>чника, посвященного Всемирному Д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ню охраны труда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3926A9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Михляева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Л.Р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Инф. материалы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Орган</w:t>
            </w:r>
            <w:r w:rsidR="00FE4D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изация и проведение </w:t>
            </w:r>
            <w:r w:rsidR="00FE4D05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городского 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смотра-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конкурса «Лучший социальный партнер»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Ноябрь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3926A9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Л.К.,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совет руководителей ОО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FE4D05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Постанов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ление 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президиума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Круглые столы, встречи с представителями власти 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 течение года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Рекомендации </w:t>
            </w:r>
          </w:p>
        </w:tc>
      </w:tr>
      <w:tr w:rsidR="006E464E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Круглый стол для председателей профсоюзных организаций «Деятельность первичной профсоюзной организации и имидж Профсоюза»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Алтынбаева Е.А.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Информационные материалы</w:t>
            </w:r>
          </w:p>
        </w:tc>
      </w:tr>
      <w:tr w:rsidR="001A62DC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DC" w:rsidRPr="001A62DC" w:rsidRDefault="001A62DC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1A62DC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Встречи с работниками образовательных организаций совместно с департаментом образования администрации города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1A62DC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департа</w:t>
            </w:r>
            <w:r w:rsidR="00B1372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мента образо-вания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B13727" w:rsidP="00B13727">
            <w:pPr>
              <w:pStyle w:val="a5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Козлова </w:t>
            </w:r>
            <w:r w:rsidR="001A62DC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О.П. Сенина Л.К.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1A62DC" w:rsidP="003926A9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bidi="en-US"/>
              </w:rPr>
              <w:t>Информация на</w:t>
            </w:r>
            <w:r w:rsidR="003926A9">
              <w:rPr>
                <w:rFonts w:ascii="Times New Roman" w:hAnsi="Times New Roman"/>
                <w:sz w:val="24"/>
                <w:szCs w:val="24"/>
                <w:lang w:bidi="en-US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bidi="en-US"/>
              </w:rPr>
              <w:t>Портал</w:t>
            </w:r>
          </w:p>
        </w:tc>
      </w:tr>
      <w:tr w:rsidR="001A62DC" w:rsidRPr="001A62DC" w:rsidTr="003926A9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62DC" w:rsidRPr="001A62DC" w:rsidRDefault="001A62DC" w:rsidP="0070377E">
            <w:pPr>
              <w:pStyle w:val="a5"/>
              <w:numPr>
                <w:ilvl w:val="0"/>
                <w:numId w:val="3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1A62DC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XI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Спартакиада среди работников образовательных организаций города</w:t>
            </w: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1A62DC" w:rsidP="003926A9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Февраль 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1A62DC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Головин Н.Н.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A62DC" w:rsidRPr="001A62DC" w:rsidRDefault="001A62DC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Положение, Решение президиума Информ. материалы</w:t>
            </w:r>
          </w:p>
        </w:tc>
      </w:tr>
    </w:tbl>
    <w:p w:rsidR="006E464E" w:rsidRPr="001A62DC" w:rsidRDefault="006E464E" w:rsidP="0070377E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E464E" w:rsidRPr="001A62DC" w:rsidRDefault="006E464E" w:rsidP="0070377E">
      <w:pPr>
        <w:pStyle w:val="a5"/>
        <w:ind w:left="142" w:firstLine="708"/>
        <w:jc w:val="both"/>
        <w:rPr>
          <w:rFonts w:ascii="Times New Roman" w:hAnsi="Times New Roman"/>
          <w:sz w:val="24"/>
          <w:szCs w:val="24"/>
          <w:lang w:val="ru-RU"/>
        </w:rPr>
      </w:pPr>
    </w:p>
    <w:p w:rsidR="006E464E" w:rsidRPr="001A62DC" w:rsidRDefault="006E464E" w:rsidP="0070377E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</w:rPr>
        <w:t>III</w:t>
      </w:r>
      <w:r w:rsidRPr="001A62DC">
        <w:rPr>
          <w:rFonts w:ascii="Times New Roman" w:hAnsi="Times New Roman"/>
          <w:b/>
          <w:sz w:val="24"/>
          <w:szCs w:val="24"/>
          <w:lang w:val="ru-RU"/>
        </w:rPr>
        <w:t>. РЕАЛИЗАЦИЯ ПРЕДСТАВИТЕЛЬСКОЙ ФУНКЦИИ, ВЗАИМОДЕЙСТВИЕ С ХМОО ПРОФСОЮЗА, АДМИНИСТРАЦИЕЙ ГОРОДА, УПРАВЛЕНИЯМИ</w:t>
      </w:r>
    </w:p>
    <w:p w:rsidR="006E464E" w:rsidRPr="001A62DC" w:rsidRDefault="006E464E" w:rsidP="0070377E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 xml:space="preserve"> И ВЕДОМСТВАМИ</w:t>
      </w:r>
    </w:p>
    <w:p w:rsidR="006E464E" w:rsidRPr="001A62DC" w:rsidRDefault="006E464E" w:rsidP="0070377E">
      <w:pPr>
        <w:pStyle w:val="a5"/>
        <w:tabs>
          <w:tab w:val="left" w:pos="0"/>
        </w:tabs>
        <w:ind w:left="142"/>
        <w:jc w:val="both"/>
        <w:rPr>
          <w:rFonts w:ascii="Times New Roman" w:hAnsi="Times New Roman"/>
          <w:b/>
          <w:sz w:val="24"/>
          <w:szCs w:val="24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970"/>
        <w:gridCol w:w="1418"/>
        <w:gridCol w:w="1843"/>
        <w:gridCol w:w="2266"/>
      </w:tblGrid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№ пп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</w:t>
            </w:r>
            <w:r w:rsidR="00B13727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-</w:t>
            </w: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ные за подготовку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3926A9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Заседания совместной комиссии по выполнению Отраслевого соглашения на 2017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2019 годы с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администрацией города Нижневартовска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плану администрации города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президиум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Соглашение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Реализа</w:t>
            </w:r>
            <w:r w:rsidR="00FE4D05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ция совместных с департаментом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образования администрации города мероприятий, направленных на развитие кадрового потенциала и улучшение социально-экономического положения работников отрасли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Решения совместных органов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заседаний Ханты-Мансийской и Тюменской межрегиональной организаций  Профсоюза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согласно вызову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Распоряжения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Совместная работа с департаментом образования по: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вопросам защиты социально-экономических интересов и трудовых прав работников образования;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семинаров, совещаний с руководителями образовательных организаций;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работе: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 *муниципальной аттестационной комиссии по аттестации руководителей ОО;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*коллегии департамента образования;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*комиссии по премированию руководителей ОО;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*комиссии по награждению работников отраслевыми наградами; 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*муниципально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го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совет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а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по развитию образования;</w:t>
            </w:r>
          </w:p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*муниципальной комиссии по</w:t>
            </w:r>
            <w:r w:rsidR="003926A9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организации отдыха и трудоустройства детей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по плану работы департа-мента образова-ния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комиссий, заседаний</w:t>
            </w:r>
          </w:p>
        </w:tc>
      </w:tr>
      <w:tr w:rsidR="006E464E" w:rsidRPr="001A62DC" w:rsidTr="0070377E">
        <w:trPr>
          <w:trHeight w:val="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Работа в городских двухсторонней и трехсторонней комиссиях по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регулированию социально-трудовых отношений 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комиссий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 комиссий</w:t>
            </w:r>
          </w:p>
        </w:tc>
      </w:tr>
      <w:tr w:rsidR="006E464E" w:rsidRPr="001A62DC" w:rsidTr="0070377E">
        <w:trPr>
          <w:trHeight w:val="132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Работа в городской коллегии по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противодействию коррупции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 комиссии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Работа в экспертных группах по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присуждению Гранта Губернатора  на получение денежного поощрения лучшим учителям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эксперт</w:t>
            </w:r>
            <w:r w:rsidR="00B13727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ной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представители президиума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Экспертные листы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деятельности рабочей группы по совершенствованию системы оплаты труда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рабочей группы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Протоколы рабочей группы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совместной работы с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департаментом образования администрации города по охране труда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комиссии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024172" w:rsidP="009D00F3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Л.К. 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Михляева Л.Р.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Протоколы комиссии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Общественного совета департамента  образования и молодёжной политики ХМАО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 –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Югры, Общественного Совета при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службе по контролю и надзору в сфере образования 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планам Обще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ственных советов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советов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Участие в работе Общественного совета при Губернаторе ХМАО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 –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Югры по реализации Стратегии социально-экономического развития ХМАО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 –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Югры до 2020 и на период до 2030 года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Общественного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советов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Председательство в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профессиональном конкурсе молодых педагогов «Педагогический дебют»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F44CEB" w:rsidP="009D00F3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Постанов</w:t>
            </w:r>
            <w:r w:rsidR="006E464E" w:rsidRPr="001A62DC">
              <w:rPr>
                <w:rFonts w:ascii="Times New Roman" w:hAnsi="Times New Roman"/>
                <w:sz w:val="24"/>
                <w:szCs w:val="24"/>
              </w:rPr>
              <w:t>ление президиума, материалы конкурса</w:t>
            </w:r>
            <w:r w:rsidR="009D00F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E464E" w:rsidRPr="001A62D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попечительского Совета МАУ ЦДТ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советов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Сотрудничество с Советом ветеранов педагогического труда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Совета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Сенина Л.К., Максимова Е.П.,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Метелица А.С.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F44CEB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Постанов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 xml:space="preserve">ление президиума, </w:t>
            </w:r>
            <w:r w:rsidR="006E464E" w:rsidRPr="001A62DC">
              <w:rPr>
                <w:rFonts w:ascii="Times New Roman" w:hAnsi="Times New Roman"/>
                <w:sz w:val="24"/>
                <w:szCs w:val="24"/>
              </w:rPr>
              <w:t xml:space="preserve">Материалы </w:t>
            </w:r>
            <w:r w:rsidR="006E464E" w:rsidRPr="001A62DC">
              <w:rPr>
                <w:rFonts w:ascii="Times New Roman" w:hAnsi="Times New Roman"/>
                <w:sz w:val="24"/>
                <w:szCs w:val="24"/>
              </w:rPr>
              <w:lastRenderedPageBreak/>
              <w:t>Совета ветеранов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встреч профсоюзного актива с администрацией города, представителями Думы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встреч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numPr>
                <w:ilvl w:val="0"/>
                <w:numId w:val="4"/>
              </w:numPr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Сотрудничество с Молодёжным объединением «Педагог-НВ» 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плану объедине-ния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 Шахматова П.В.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Молодёжного объединения</w:t>
            </w:r>
          </w:p>
        </w:tc>
      </w:tr>
    </w:tbl>
    <w:p w:rsidR="001A62DC" w:rsidRPr="001A62DC" w:rsidRDefault="001A62DC" w:rsidP="008C53E7">
      <w:pPr>
        <w:pStyle w:val="a5"/>
        <w:rPr>
          <w:rFonts w:ascii="Times New Roman" w:hAnsi="Times New Roman"/>
          <w:b/>
          <w:sz w:val="24"/>
          <w:szCs w:val="24"/>
          <w:lang w:val="ru-RU"/>
        </w:rPr>
      </w:pPr>
    </w:p>
    <w:p w:rsidR="001A62DC" w:rsidRPr="001A62DC" w:rsidRDefault="001A62DC" w:rsidP="0070377E">
      <w:pPr>
        <w:pStyle w:val="a5"/>
        <w:ind w:left="142"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6E464E" w:rsidRPr="001A62DC" w:rsidRDefault="006E464E" w:rsidP="0070377E">
      <w:pPr>
        <w:pStyle w:val="a5"/>
        <w:ind w:left="142"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</w:rPr>
        <w:t>IV</w:t>
      </w:r>
      <w:r w:rsidRPr="001A62DC">
        <w:rPr>
          <w:rFonts w:ascii="Times New Roman" w:hAnsi="Times New Roman"/>
          <w:b/>
          <w:sz w:val="24"/>
          <w:szCs w:val="24"/>
          <w:lang w:val="ru-RU"/>
        </w:rPr>
        <w:t>. РАБОТА С ПРОФСОЮЗНЫМ АКТИВОМ</w:t>
      </w:r>
    </w:p>
    <w:p w:rsidR="006E464E" w:rsidRPr="001A62DC" w:rsidRDefault="006E464E" w:rsidP="0070377E">
      <w:pPr>
        <w:pStyle w:val="a5"/>
        <w:ind w:left="142" w:firstLine="708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  <w:lang w:val="ru-RU"/>
        </w:rPr>
        <w:t xml:space="preserve"> 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7"/>
        <w:gridCol w:w="1275"/>
        <w:gridCol w:w="2269"/>
        <w:gridCol w:w="2266"/>
      </w:tblGrid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№ пп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 за подготовку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6E464E" w:rsidRPr="001A62DC" w:rsidTr="0070377E"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ШКОЛА ПРОФСОЮЗНОГО АКТИВА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Семинар 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п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совершенствованию финансовой работы для казначеев и членов контрольно-ревизионных комиссий первичных профорганизаций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Чеснокова Е.В.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семинара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с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председателями ППО по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вопросам охраны труда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Специалисты отдела труда администрации города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 xml:space="preserve">Информационно-методические материалы 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Семинар-совещание с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уполномоченными по охране труда по осуществлению общественного контроля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внештатная техническая инспекция труда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Информационно-методические материалы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Семинары для профсоюзного актива по совершенствованию работы выборных профсоюзных органов, представление опыта работы ППО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9D00F3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арт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ноябрь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Президиум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Председатели ППО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Материалы семинаров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Участие в работе городского августовского педагогического совета, проведение профсоюзной секции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август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председатели ППО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0" w:line="240" w:lineRule="auto"/>
              <w:ind w:left="142"/>
              <w:contextualSpacing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педсовета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Организация повышен</w:t>
            </w:r>
            <w:r w:rsidR="008C53E7">
              <w:rPr>
                <w:rFonts w:ascii="Times New Roman" w:hAnsi="Times New Roman"/>
                <w:sz w:val="24"/>
                <w:szCs w:val="24"/>
                <w:lang w:val="ru-RU"/>
              </w:rPr>
              <w:t>ия квалификации и обучения проф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союзного актива в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региональных организациях Профсоюза и профсоюзных учебных центрах России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8C53E7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 </w:t>
            </w:r>
            <w:r w:rsidR="008C53E7">
              <w:rPr>
                <w:rFonts w:ascii="Times New Roman" w:hAnsi="Times New Roman"/>
                <w:sz w:val="24"/>
                <w:szCs w:val="24"/>
                <w:lang w:val="ru-RU"/>
              </w:rPr>
              <w:t>плану ХМОО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профсоюзный актив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Инф.-метод. материалы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Обучение уполномоченных по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охране труда первичных органи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заций и внештатных инспекторов труда горкома Профсоюза в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специализированных учебных  организациях по программам, разработанным для организаций образования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</w:t>
            </w:r>
            <w:r w:rsidR="00F44CEB">
              <w:rPr>
                <w:rFonts w:ascii="Times New Roman" w:hAnsi="Times New Roman"/>
                <w:sz w:val="24"/>
                <w:szCs w:val="24"/>
                <w:lang w:val="ru-RU"/>
              </w:rPr>
              <w:t>-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ние года по заявкам ППО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,</w:t>
            </w:r>
          </w:p>
          <w:p w:rsidR="006E464E" w:rsidRPr="001A62DC" w:rsidRDefault="00F44CEB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д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епартамент образования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Свидетельства об</w:t>
            </w:r>
            <w:r w:rsidR="009D00F3">
              <w:rPr>
                <w:rFonts w:ascii="Times New Roman" w:hAnsi="Times New Roman"/>
                <w:sz w:val="24"/>
                <w:szCs w:val="24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>обучении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Методическая учеба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для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председателей ППО с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приглашением специалистов юридического управления администрации города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Апрель,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ноябрь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Сенина Л.К.</w:t>
            </w:r>
          </w:p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Харламова М.Н.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Материалы </w:t>
            </w:r>
            <w:r w:rsidRPr="001A62DC">
              <w:rPr>
                <w:rFonts w:ascii="Times New Roman" w:hAnsi="Times New Roman"/>
                <w:sz w:val="24"/>
                <w:szCs w:val="24"/>
              </w:rPr>
              <w:lastRenderedPageBreak/>
              <w:t>семинара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024172">
            <w:pPr>
              <w:pStyle w:val="a5"/>
              <w:numPr>
                <w:ilvl w:val="0"/>
                <w:numId w:val="5"/>
              </w:numPr>
              <w:ind w:left="142"/>
              <w:contextualSpacing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9D00F3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Особенности регулирования трудовых отношений в</w:t>
            </w:r>
            <w:r w:rsidR="009D00F3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образовании (семинар Микушиной М.Н., г.Тюмень)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Октябрь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семинара</w:t>
            </w:r>
          </w:p>
        </w:tc>
      </w:tr>
    </w:tbl>
    <w:p w:rsidR="006E464E" w:rsidRPr="001A62DC" w:rsidRDefault="006E464E" w:rsidP="00024172">
      <w:pPr>
        <w:pStyle w:val="a5"/>
        <w:ind w:left="142" w:firstLine="708"/>
        <w:rPr>
          <w:rFonts w:ascii="Times New Roman" w:hAnsi="Times New Roman"/>
          <w:sz w:val="24"/>
          <w:szCs w:val="24"/>
          <w:lang w:val="ru-RU"/>
        </w:rPr>
      </w:pPr>
    </w:p>
    <w:p w:rsidR="006E464E" w:rsidRPr="001A62DC" w:rsidRDefault="006E464E" w:rsidP="0070377E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1A62DC">
        <w:rPr>
          <w:rFonts w:ascii="Times New Roman" w:hAnsi="Times New Roman"/>
          <w:b/>
          <w:sz w:val="24"/>
          <w:szCs w:val="24"/>
        </w:rPr>
        <w:t>V</w:t>
      </w:r>
      <w:r w:rsidRPr="001A62DC">
        <w:rPr>
          <w:rFonts w:ascii="Times New Roman" w:hAnsi="Times New Roman"/>
          <w:b/>
          <w:sz w:val="24"/>
          <w:szCs w:val="24"/>
          <w:lang w:val="ru-RU"/>
        </w:rPr>
        <w:t>. МЕТОДИЧЕСКОЕ И ИНФОРМАЦИОННОЕ ОБЕСПЕЧЕНИЕ ДЕЯТЕЛЬНОСТИ ГОРОДСКОЙ ОРГАНИЗАЦИИ ПРОФСОЮЗА</w:t>
      </w:r>
    </w:p>
    <w:p w:rsidR="006E464E" w:rsidRPr="001A62DC" w:rsidRDefault="006E464E" w:rsidP="0070377E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sz w:val="24"/>
          <w:szCs w:val="24"/>
          <w:lang w:val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7"/>
        <w:gridCol w:w="1417"/>
        <w:gridCol w:w="2127"/>
        <w:gridCol w:w="2266"/>
      </w:tblGrid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№ пп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Наименование вопроса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Срок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Ответственные за подготовку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i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i/>
                <w:sz w:val="24"/>
                <w:szCs w:val="24"/>
                <w:lang w:val="ru-RU"/>
              </w:rPr>
              <w:t>Результат (документ)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9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 xml:space="preserve">Выпуск информационно-методических бюллетеней, 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b/>
                <w:sz w:val="24"/>
                <w:szCs w:val="24"/>
                <w:lang w:val="ru-RU"/>
              </w:rPr>
              <w:t>материалов, сборников: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Подготовка материалов по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правовой и организационно-уставной тематике для Школы профсоюзного актива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президиум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Организация сбора материалов для специальной рубрики, посвященной Году профсоюзного </w:t>
            </w:r>
            <w:r w:rsidRPr="001A62DC">
              <w:rPr>
                <w:rFonts w:ascii="Times New Roman" w:hAnsi="Times New Roman"/>
                <w:sz w:val="24"/>
                <w:szCs w:val="24"/>
              </w:rPr>
              <w:t>PR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-движения  для публикации в газетах «Мой Профсоюз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»,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«Варта», «Местное время»; размещения на сайтах Тюменской и Ханты-Мансийской организаций Профсоюза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президиум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Материалы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Отраслевое соглашение на 2017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2019 годы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отдел труда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Бюллетень</w:t>
            </w:r>
          </w:p>
        </w:tc>
      </w:tr>
      <w:tr w:rsidR="006E464E" w:rsidRPr="001A62DC" w:rsidTr="0070377E"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Издание книги, посвященной 55-летию Нижневартовской городской организации Профсоюза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рабочая группа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Книга</w:t>
            </w:r>
          </w:p>
        </w:tc>
      </w:tr>
      <w:tr w:rsidR="006E464E" w:rsidRPr="001A62DC" w:rsidTr="0070377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Макеты коллективных договоров общеобразовательной и дошкольной образовательной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февраль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отдел труда администрации города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Бюллетень</w:t>
            </w:r>
          </w:p>
        </w:tc>
      </w:tr>
      <w:tr w:rsidR="006E464E" w:rsidRPr="001A62DC" w:rsidTr="0070377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Рекомендации по содержанию странички первичной профсоюзной организации 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сайте образовательного учреждения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Лунгу Г.Р.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Бюллетень</w:t>
            </w:r>
          </w:p>
        </w:tc>
      </w:tr>
      <w:tr w:rsidR="006E464E" w:rsidRPr="001A62DC" w:rsidTr="0070377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1.7.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Реорганизация образовательных учреждений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Харламова М.Н.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Бюллетень</w:t>
            </w:r>
          </w:p>
        </w:tc>
      </w:tr>
      <w:tr w:rsidR="006E464E" w:rsidRPr="001A62DC" w:rsidTr="0070377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1.8.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Подготовка методических рекомендаций для уполномоченных по ОТ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январь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Михляева Л.Р.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Бюллетень</w:t>
            </w:r>
          </w:p>
        </w:tc>
      </w:tr>
      <w:tr w:rsidR="006E464E" w:rsidRPr="001A62DC" w:rsidTr="0070377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Публикация материалов о деятельн</w:t>
            </w:r>
            <w:r w:rsidR="000966C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ости Нижневартовской городской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организации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Профсоюза в газетах  «Мой Профсоюз», «Варта», «Местное время»; размещение на сайтах Тюменской и Ханты-Мансийской организаций Профсоюза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tabs>
                <w:tab w:val="left" w:pos="0"/>
              </w:tabs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</w:tc>
      </w:tr>
      <w:tr w:rsidR="006E464E" w:rsidRPr="001A62DC" w:rsidTr="0070377E">
        <w:trPr>
          <w:trHeight w:val="678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>3.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F44CEB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Совершенствование 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работы страницы «Городской профсоюз образования» на портале департамента образования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A7C3F">
            <w:pPr>
              <w:pStyle w:val="a5"/>
              <w:tabs>
                <w:tab w:val="left" w:pos="0"/>
              </w:tabs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Л.К., президиум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 на Портале</w:t>
            </w:r>
          </w:p>
        </w:tc>
      </w:tr>
      <w:tr w:rsidR="006E464E" w:rsidRPr="001A62DC" w:rsidTr="0070377E">
        <w:trPr>
          <w:trHeight w:val="1029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4.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Издание и распространение наглядных агитационных материалов: листовок, плакатов, календарей, баннеров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Январь 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–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декабрь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tabs>
                <w:tab w:val="left" w:pos="0"/>
              </w:tabs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Агитаци</w:t>
            </w:r>
            <w:r w:rsidRPr="001A62DC">
              <w:rPr>
                <w:rFonts w:ascii="Times New Roman" w:hAnsi="Times New Roman"/>
                <w:sz w:val="24"/>
                <w:szCs w:val="24"/>
              </w:rPr>
              <w:softHyphen/>
              <w:t xml:space="preserve">онные </w:t>
            </w:r>
          </w:p>
          <w:p w:rsidR="006E464E" w:rsidRPr="001A62DC" w:rsidRDefault="006E464E" w:rsidP="0070377E">
            <w:pPr>
              <w:spacing w:after="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материалы</w:t>
            </w:r>
          </w:p>
        </w:tc>
      </w:tr>
      <w:tr w:rsidR="006E464E" w:rsidRPr="001A62DC" w:rsidTr="0070377E">
        <w:trPr>
          <w:trHeight w:val="108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5.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мониторинга эффективности страниц первичных организаций Профсоюза на сайтах образовательных организаций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6E464E" w:rsidRPr="001A62DC" w:rsidRDefault="006E464E" w:rsidP="0070377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E464E" w:rsidRPr="001A62DC" w:rsidRDefault="006E464E" w:rsidP="0070377E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Л.К., президиум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Инф. материалы</w:t>
            </w:r>
          </w:p>
        </w:tc>
      </w:tr>
      <w:tr w:rsidR="006E464E" w:rsidRPr="001A62DC" w:rsidTr="0070377E">
        <w:trPr>
          <w:trHeight w:val="231"/>
        </w:trPr>
        <w:tc>
          <w:tcPr>
            <w:tcW w:w="1031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966CF">
            <w:pPr>
              <w:spacing w:after="0" w:line="240" w:lineRule="auto"/>
              <w:ind w:left="142"/>
              <w:jc w:val="center"/>
              <w:rPr>
                <w:rFonts w:ascii="Times New Roman" w:hAnsi="Times New Roman"/>
                <w:b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b/>
                <w:sz w:val="24"/>
                <w:szCs w:val="24"/>
              </w:rPr>
              <w:t>Консультативно-методическая поддержка</w:t>
            </w:r>
          </w:p>
        </w:tc>
      </w:tr>
      <w:tr w:rsidR="006E464E" w:rsidRPr="001A62DC" w:rsidTr="0070377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6.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024172">
            <w:pPr>
              <w:pStyle w:val="a5"/>
              <w:tabs>
                <w:tab w:val="left" w:pos="0"/>
              </w:tabs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Оказание методической помощи председателям профсоюзных организаций, казначеям по ведению бухгалтерского учета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по мере необхо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softHyphen/>
              <w:t>димости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tabs>
                <w:tab w:val="left" w:pos="0"/>
              </w:tabs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Чеснокова Е.В. 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spacing w:after="240" w:line="240" w:lineRule="auto"/>
              <w:ind w:left="142"/>
              <w:rPr>
                <w:rFonts w:ascii="Times New Roman" w:hAnsi="Times New Roman"/>
                <w:sz w:val="24"/>
                <w:szCs w:val="24"/>
                <w:lang w:bidi="en-US"/>
              </w:rPr>
            </w:pPr>
            <w:r w:rsidRPr="001A62DC">
              <w:rPr>
                <w:rFonts w:ascii="Times New Roman" w:hAnsi="Times New Roman"/>
                <w:sz w:val="24"/>
                <w:szCs w:val="24"/>
              </w:rPr>
              <w:t>Подборка материалов, консультации</w:t>
            </w:r>
          </w:p>
        </w:tc>
      </w:tr>
      <w:tr w:rsidR="006E464E" w:rsidRPr="001A62DC" w:rsidTr="0070377E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7.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0966CF" w:rsidP="000A7C3F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Оказание помощи председателям 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первичных организаций Профсоюза в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оформлении их деятельности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="006E464E" w:rsidRPr="001A62DC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в течение года</w:t>
            </w:r>
          </w:p>
          <w:p w:rsidR="006E464E" w:rsidRPr="001A62DC" w:rsidRDefault="006E464E" w:rsidP="0070377E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Сенина Л.К.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E464E" w:rsidRPr="001A62DC" w:rsidRDefault="006E464E" w:rsidP="0070377E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Сборник, консультации</w:t>
            </w:r>
          </w:p>
        </w:tc>
      </w:tr>
    </w:tbl>
    <w:p w:rsidR="000966CF" w:rsidRDefault="000966CF" w:rsidP="0070377E">
      <w:pPr>
        <w:pStyle w:val="a5"/>
        <w:tabs>
          <w:tab w:val="left" w:pos="0"/>
        </w:tabs>
        <w:ind w:left="14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p w:rsidR="000966CF" w:rsidRPr="003A4F71" w:rsidRDefault="000966CF" w:rsidP="000966CF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A4F71">
        <w:rPr>
          <w:rFonts w:ascii="Times New Roman" w:hAnsi="Times New Roman"/>
          <w:b/>
          <w:sz w:val="24"/>
          <w:szCs w:val="24"/>
        </w:rPr>
        <w:t>VI</w:t>
      </w:r>
      <w:r w:rsidRPr="003A4F71">
        <w:rPr>
          <w:rFonts w:ascii="Times New Roman" w:hAnsi="Times New Roman"/>
          <w:b/>
          <w:sz w:val="24"/>
          <w:szCs w:val="24"/>
          <w:lang w:val="ru-RU"/>
        </w:rPr>
        <w:t xml:space="preserve">.Организация и проведение проверок соблюдения </w:t>
      </w:r>
    </w:p>
    <w:p w:rsidR="000966CF" w:rsidRPr="003A4F71" w:rsidRDefault="000966CF" w:rsidP="000966CF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A4F71">
        <w:rPr>
          <w:rFonts w:ascii="Times New Roman" w:hAnsi="Times New Roman"/>
          <w:b/>
          <w:sz w:val="24"/>
          <w:szCs w:val="24"/>
          <w:lang w:val="ru-RU"/>
        </w:rPr>
        <w:t>работодателями трудового законодательства и иных нормативных</w:t>
      </w:r>
      <w:r w:rsidR="003A4F71" w:rsidRPr="003A4F71">
        <w:rPr>
          <w:rFonts w:ascii="Times New Roman" w:hAnsi="Times New Roman"/>
          <w:b/>
          <w:sz w:val="24"/>
          <w:szCs w:val="24"/>
          <w:lang w:val="ru-RU"/>
        </w:rPr>
        <w:t xml:space="preserve"> правовых </w:t>
      </w:r>
      <w:r w:rsidRPr="003A4F71">
        <w:rPr>
          <w:rFonts w:ascii="Times New Roman" w:hAnsi="Times New Roman"/>
          <w:b/>
          <w:sz w:val="24"/>
          <w:szCs w:val="24"/>
          <w:lang w:val="ru-RU"/>
        </w:rPr>
        <w:t>актов,</w:t>
      </w:r>
    </w:p>
    <w:p w:rsidR="000966CF" w:rsidRPr="003A4F71" w:rsidRDefault="000966CF" w:rsidP="000966CF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3A4F71">
        <w:rPr>
          <w:rFonts w:ascii="Times New Roman" w:hAnsi="Times New Roman"/>
          <w:b/>
          <w:sz w:val="24"/>
          <w:szCs w:val="24"/>
          <w:lang w:val="ru-RU"/>
        </w:rPr>
        <w:t>содержащих нормы трудового права</w:t>
      </w:r>
    </w:p>
    <w:p w:rsidR="006E464E" w:rsidRPr="001A62DC" w:rsidRDefault="006E464E" w:rsidP="0070377E">
      <w:pPr>
        <w:pStyle w:val="a5"/>
        <w:tabs>
          <w:tab w:val="left" w:pos="0"/>
        </w:tabs>
        <w:ind w:left="142"/>
        <w:jc w:val="both"/>
        <w:rPr>
          <w:rFonts w:ascii="Times New Roman" w:hAnsi="Times New Roman"/>
          <w:sz w:val="24"/>
          <w:szCs w:val="24"/>
          <w:lang w:val="ru-RU"/>
        </w:rPr>
      </w:pPr>
      <w:r w:rsidRPr="001A62DC">
        <w:rPr>
          <w:rFonts w:ascii="Times New Roman" w:hAnsi="Times New Roman"/>
          <w:sz w:val="24"/>
          <w:szCs w:val="24"/>
          <w:lang w:val="ru-RU"/>
        </w:rPr>
        <w:tab/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3687"/>
        <w:gridCol w:w="1700"/>
        <w:gridCol w:w="1844"/>
        <w:gridCol w:w="2266"/>
      </w:tblGrid>
      <w:tr w:rsidR="003A4F71" w:rsidRPr="001A62DC" w:rsidTr="003A4F71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BA7DDC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1.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Default="003A4F71" w:rsidP="00BA7DDC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общепрофсоюзной тематической проверки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71" w:rsidRPr="001A62DC" w:rsidRDefault="003A4F71" w:rsidP="003A4F71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решению ЦС Профсоюза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Л.К., внештатная правовая инспекция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BA7DDC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президиума, акты проверки</w:t>
            </w:r>
          </w:p>
        </w:tc>
      </w:tr>
      <w:tr w:rsidR="003A4F71" w:rsidRPr="001A62DC" w:rsidTr="003A4F71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BA7DDC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2.</w:t>
            </w: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Default="003A4F71" w:rsidP="00BA7DDC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Проведение региональной тематической проверки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71" w:rsidRPr="001A62DC" w:rsidRDefault="003A4F71" w:rsidP="00BA7DDC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 решению ХМОО Профсоюза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0A7C3F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Сенина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Л.К., внештатная правовая инспекция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BA7DDC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президиума, акты проверки</w:t>
            </w:r>
          </w:p>
        </w:tc>
      </w:tr>
      <w:tr w:rsidR="003A4F71" w:rsidRPr="001A62DC" w:rsidTr="003A4F71">
        <w:trPr>
          <w:trHeight w:val="947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BA7DDC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</w:tc>
        <w:tc>
          <w:tcPr>
            <w:tcW w:w="3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Default="003A4F71" w:rsidP="000A7C3F">
            <w:pPr>
              <w:pStyle w:val="a5"/>
              <w:ind w:left="142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Проведение тематической проверки 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«Соблюдение государственных нормативных требований по организации и проведению специальной оценки условий труда в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> </w:t>
            </w:r>
            <w:r w:rsidRPr="001A62DC">
              <w:rPr>
                <w:rFonts w:ascii="Times New Roman" w:hAnsi="Times New Roman"/>
                <w:sz w:val="24"/>
                <w:szCs w:val="24"/>
                <w:lang w:val="ru-RU"/>
              </w:rPr>
              <w:t>образовательных организациях города Нижневартовска»</w:t>
            </w: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4F71" w:rsidRPr="001A62DC" w:rsidRDefault="003A4F71" w:rsidP="000A7C3F">
            <w:pPr>
              <w:pStyle w:val="a5"/>
              <w:ind w:left="142"/>
              <w:jc w:val="center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</w:t>
            </w:r>
            <w:r w:rsidR="000A7C3F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–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апрель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3A4F71" w:rsidP="00BA7DDC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Внештатные (технические) </w:t>
            </w:r>
            <w:r w:rsidR="00F44CEB">
              <w:rPr>
                <w:rFonts w:ascii="Times New Roman" w:hAnsi="Times New Roman"/>
                <w:sz w:val="24"/>
                <w:szCs w:val="24"/>
                <w:lang w:val="ru-RU"/>
              </w:rPr>
              <w:t>инспекторы труда</w:t>
            </w:r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A4F71" w:rsidRPr="001A62DC" w:rsidRDefault="00F44CEB" w:rsidP="00BA7DDC">
            <w:pPr>
              <w:pStyle w:val="a5"/>
              <w:ind w:left="142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Решение президиума, акты проверки</w:t>
            </w:r>
          </w:p>
        </w:tc>
      </w:tr>
    </w:tbl>
    <w:p w:rsidR="006E464E" w:rsidRPr="001A62DC" w:rsidRDefault="006E464E" w:rsidP="0070377E">
      <w:pPr>
        <w:pStyle w:val="a5"/>
        <w:tabs>
          <w:tab w:val="left" w:pos="0"/>
        </w:tabs>
        <w:ind w:left="142"/>
        <w:jc w:val="center"/>
        <w:rPr>
          <w:rFonts w:ascii="Times New Roman" w:hAnsi="Times New Roman"/>
          <w:b/>
          <w:sz w:val="24"/>
          <w:szCs w:val="24"/>
          <w:lang w:val="ru-RU"/>
        </w:rPr>
      </w:pPr>
    </w:p>
    <w:p w:rsidR="00024172" w:rsidRDefault="00024172" w:rsidP="00F44CEB">
      <w:pPr>
        <w:rPr>
          <w:rFonts w:ascii="Times New Roman" w:hAnsi="Times New Roman"/>
          <w:sz w:val="24"/>
          <w:szCs w:val="24"/>
        </w:rPr>
      </w:pPr>
    </w:p>
    <w:p w:rsidR="00024172" w:rsidRPr="001A62DC" w:rsidRDefault="00F95732" w:rsidP="0070377E">
      <w:pPr>
        <w:ind w:left="14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</w:p>
    <w:sectPr w:rsidR="00024172" w:rsidRPr="001A62DC" w:rsidSect="006D629F">
      <w:pgSz w:w="11906" w:h="16838"/>
      <w:pgMar w:top="720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tarSymbol">
    <w:altName w:val="MS Gothic"/>
    <w:charset w:val="80"/>
    <w:family w:val="auto"/>
    <w:pitch w:val="default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multilevel"/>
    <w:tmpl w:val="00000004"/>
    <w:lvl w:ilvl="0">
      <w:start w:val="1"/>
      <w:numFmt w:val="bullet"/>
      <w:lvlText w:val="●"/>
      <w:lvlJc w:val="left"/>
      <w:pPr>
        <w:tabs>
          <w:tab w:val="num" w:pos="720"/>
        </w:tabs>
        <w:ind w:left="720" w:hanging="360"/>
      </w:pPr>
      <w:rPr>
        <w:rFonts w:ascii="StarSymbol" w:hAnsi="StarSymbol" w:cs="StarSymbol"/>
        <w:sz w:val="18"/>
        <w:szCs w:val="18"/>
      </w:rPr>
    </w:lvl>
    <w:lvl w:ilvl="1">
      <w:start w:val="1"/>
      <w:numFmt w:val="bullet"/>
      <w:lvlText w:val=""/>
      <w:lvlJc w:val="left"/>
      <w:pPr>
        <w:tabs>
          <w:tab w:val="num" w:pos="1080"/>
        </w:tabs>
        <w:ind w:left="1080" w:hanging="360"/>
      </w:pPr>
      <w:rPr>
        <w:rFonts w:ascii="Wingdings 2" w:hAnsi="Wingdings 2" w:cs="StarSymbol"/>
        <w:sz w:val="18"/>
        <w:szCs w:val="18"/>
      </w:rPr>
    </w:lvl>
    <w:lvl w:ilvl="2">
      <w:start w:val="1"/>
      <w:numFmt w:val="bullet"/>
      <w:lvlText w:val="■"/>
      <w:lvlJc w:val="left"/>
      <w:pPr>
        <w:tabs>
          <w:tab w:val="num" w:pos="1440"/>
        </w:tabs>
        <w:ind w:left="1440" w:hanging="360"/>
      </w:pPr>
      <w:rPr>
        <w:rFonts w:ascii="StarSymbol" w:hAnsi="StarSymbol" w:cs="StarSymbol"/>
        <w:sz w:val="18"/>
        <w:szCs w:val="18"/>
      </w:rPr>
    </w:lvl>
    <w:lvl w:ilvl="3">
      <w:start w:val="1"/>
      <w:numFmt w:val="bullet"/>
      <w:lvlText w:val="●"/>
      <w:lvlJc w:val="left"/>
      <w:pPr>
        <w:tabs>
          <w:tab w:val="num" w:pos="1800"/>
        </w:tabs>
        <w:ind w:left="1800" w:hanging="360"/>
      </w:pPr>
      <w:rPr>
        <w:rFonts w:ascii="StarSymbol" w:hAnsi="StarSymbol" w:cs="StarSymbol"/>
        <w:sz w:val="18"/>
        <w:szCs w:val="18"/>
      </w:rPr>
    </w:lvl>
    <w:lvl w:ilvl="4">
      <w:start w:val="1"/>
      <w:numFmt w:val="bullet"/>
      <w:lvlText w:val=""/>
      <w:lvlJc w:val="left"/>
      <w:pPr>
        <w:tabs>
          <w:tab w:val="num" w:pos="2160"/>
        </w:tabs>
        <w:ind w:left="2160" w:hanging="360"/>
      </w:pPr>
      <w:rPr>
        <w:rFonts w:ascii="Wingdings 2" w:hAnsi="Wingdings 2" w:cs="StarSymbol"/>
        <w:sz w:val="18"/>
        <w:szCs w:val="18"/>
      </w:rPr>
    </w:lvl>
    <w:lvl w:ilvl="5">
      <w:start w:val="1"/>
      <w:numFmt w:val="bullet"/>
      <w:lvlText w:val="■"/>
      <w:lvlJc w:val="left"/>
      <w:pPr>
        <w:tabs>
          <w:tab w:val="num" w:pos="2520"/>
        </w:tabs>
        <w:ind w:left="2520" w:hanging="360"/>
      </w:pPr>
      <w:rPr>
        <w:rFonts w:ascii="StarSymbol" w:hAnsi="StarSymbol" w:cs="StarSymbol"/>
        <w:sz w:val="18"/>
        <w:szCs w:val="18"/>
      </w:rPr>
    </w:lvl>
    <w:lvl w:ilvl="6">
      <w:start w:val="1"/>
      <w:numFmt w:val="bullet"/>
      <w:lvlText w:val="●"/>
      <w:lvlJc w:val="left"/>
      <w:pPr>
        <w:tabs>
          <w:tab w:val="num" w:pos="2880"/>
        </w:tabs>
        <w:ind w:left="2880" w:hanging="360"/>
      </w:pPr>
      <w:rPr>
        <w:rFonts w:ascii="StarSymbol" w:hAnsi="StarSymbol" w:cs="StarSymbol"/>
        <w:sz w:val="18"/>
        <w:szCs w:val="18"/>
      </w:rPr>
    </w:lvl>
    <w:lvl w:ilvl="7">
      <w:start w:val="1"/>
      <w:numFmt w:val="bullet"/>
      <w:lvlText w:val=""/>
      <w:lvlJc w:val="left"/>
      <w:pPr>
        <w:tabs>
          <w:tab w:val="num" w:pos="3240"/>
        </w:tabs>
        <w:ind w:left="3240" w:hanging="360"/>
      </w:pPr>
      <w:rPr>
        <w:rFonts w:ascii="Wingdings 2" w:hAnsi="Wingdings 2" w:cs="StarSymbol"/>
        <w:sz w:val="18"/>
        <w:szCs w:val="18"/>
      </w:rPr>
    </w:lvl>
    <w:lvl w:ilvl="8">
      <w:start w:val="1"/>
      <w:numFmt w:val="bullet"/>
      <w:lvlText w:val="■"/>
      <w:lvlJc w:val="left"/>
      <w:pPr>
        <w:tabs>
          <w:tab w:val="num" w:pos="3600"/>
        </w:tabs>
        <w:ind w:left="3600" w:hanging="360"/>
      </w:pPr>
      <w:rPr>
        <w:rFonts w:ascii="StarSymbol" w:hAnsi="StarSymbol" w:cs="StarSymbol"/>
        <w:sz w:val="18"/>
        <w:szCs w:val="18"/>
      </w:rPr>
    </w:lvl>
  </w:abstractNum>
  <w:abstractNum w:abstractNumId="1">
    <w:nsid w:val="146777D5"/>
    <w:multiLevelType w:val="hybridMultilevel"/>
    <w:tmpl w:val="4974440C"/>
    <w:lvl w:ilvl="0" w:tplc="C826F132">
      <w:start w:val="1"/>
      <w:numFmt w:val="decimal"/>
      <w:lvlText w:val="%1."/>
      <w:lvlJc w:val="left"/>
      <w:pPr>
        <w:ind w:left="17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DF9590F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52B531BC"/>
    <w:multiLevelType w:val="hybridMultilevel"/>
    <w:tmpl w:val="328EF612"/>
    <w:lvl w:ilvl="0" w:tplc="697AF8FA">
      <w:start w:val="1"/>
      <w:numFmt w:val="decimal"/>
      <w:lvlText w:val="%1."/>
      <w:lvlJc w:val="left"/>
      <w:pPr>
        <w:ind w:left="720" w:hanging="55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B69097E"/>
    <w:multiLevelType w:val="hybridMultilevel"/>
    <w:tmpl w:val="E8C6AB4C"/>
    <w:lvl w:ilvl="0" w:tplc="69345A9E">
      <w:start w:val="1"/>
      <w:numFmt w:val="decimal"/>
      <w:lvlText w:val="%1."/>
      <w:lvlJc w:val="left"/>
      <w:pPr>
        <w:ind w:left="113" w:firstLine="57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7570444"/>
    <w:multiLevelType w:val="hybridMultilevel"/>
    <w:tmpl w:val="97C87A32"/>
    <w:lvl w:ilvl="0" w:tplc="C826F132">
      <w:start w:val="1"/>
      <w:numFmt w:val="decimal"/>
      <w:lvlText w:val="%1."/>
      <w:lvlJc w:val="left"/>
      <w:pPr>
        <w:ind w:left="170" w:firstLine="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0142"/>
    <w:rsid w:val="00002453"/>
    <w:rsid w:val="00024172"/>
    <w:rsid w:val="000966CF"/>
    <w:rsid w:val="000A7C3F"/>
    <w:rsid w:val="000E0B8E"/>
    <w:rsid w:val="001A62DC"/>
    <w:rsid w:val="00224AE3"/>
    <w:rsid w:val="00322F6B"/>
    <w:rsid w:val="003926A9"/>
    <w:rsid w:val="003A4F71"/>
    <w:rsid w:val="004C0142"/>
    <w:rsid w:val="00526C53"/>
    <w:rsid w:val="006D629F"/>
    <w:rsid w:val="006E464E"/>
    <w:rsid w:val="006F28D7"/>
    <w:rsid w:val="0070377E"/>
    <w:rsid w:val="007436B3"/>
    <w:rsid w:val="007F79D7"/>
    <w:rsid w:val="008C53E7"/>
    <w:rsid w:val="009D00F3"/>
    <w:rsid w:val="00A10FD0"/>
    <w:rsid w:val="00A427C6"/>
    <w:rsid w:val="00B13727"/>
    <w:rsid w:val="00BA7DDC"/>
    <w:rsid w:val="00BC65E9"/>
    <w:rsid w:val="00BF5C25"/>
    <w:rsid w:val="00BF6111"/>
    <w:rsid w:val="00C658D7"/>
    <w:rsid w:val="00CB1721"/>
    <w:rsid w:val="00CB454E"/>
    <w:rsid w:val="00DF2689"/>
    <w:rsid w:val="00F439FA"/>
    <w:rsid w:val="00F44CEB"/>
    <w:rsid w:val="00F95732"/>
    <w:rsid w:val="00FE4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142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BF5C25"/>
    <w:pPr>
      <w:spacing w:after="0" w:line="240" w:lineRule="auto"/>
    </w:pPr>
    <w:rPr>
      <w:lang w:val="en-US" w:bidi="en-US"/>
    </w:rPr>
  </w:style>
  <w:style w:type="character" w:customStyle="1" w:styleId="a6">
    <w:name w:val="Без интервала Знак"/>
    <w:link w:val="a5"/>
    <w:uiPriority w:val="1"/>
    <w:rsid w:val="00BF5C25"/>
    <w:rPr>
      <w:rFonts w:ascii="Calibri" w:eastAsia="Calibri" w:hAnsi="Calibri" w:cs="Times New Roman"/>
      <w:lang w:val="en-US" w:bidi="en-US"/>
    </w:rPr>
  </w:style>
  <w:style w:type="paragraph" w:styleId="a7">
    <w:name w:val="Normal (Web)"/>
    <w:basedOn w:val="a"/>
    <w:uiPriority w:val="99"/>
    <w:unhideWhenUsed/>
    <w:rsid w:val="00F43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Intense Reference"/>
    <w:uiPriority w:val="32"/>
    <w:qFormat/>
    <w:rsid w:val="0070377E"/>
    <w:rPr>
      <w:b/>
      <w:bCs/>
      <w:smallCaps/>
      <w:color w:val="C0504D"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58D7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C01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4C0142"/>
    <w:rPr>
      <w:rFonts w:ascii="Tahoma" w:hAnsi="Tahoma" w:cs="Tahoma"/>
      <w:sz w:val="16"/>
      <w:szCs w:val="16"/>
    </w:rPr>
  </w:style>
  <w:style w:type="paragraph" w:styleId="a5">
    <w:name w:val="No Spacing"/>
    <w:basedOn w:val="a"/>
    <w:link w:val="a6"/>
    <w:uiPriority w:val="1"/>
    <w:qFormat/>
    <w:rsid w:val="00BF5C25"/>
    <w:pPr>
      <w:spacing w:after="0" w:line="240" w:lineRule="auto"/>
    </w:pPr>
    <w:rPr>
      <w:lang w:val="en-US" w:bidi="en-US"/>
    </w:rPr>
  </w:style>
  <w:style w:type="character" w:customStyle="1" w:styleId="a6">
    <w:name w:val="Без интервала Знак"/>
    <w:link w:val="a5"/>
    <w:uiPriority w:val="1"/>
    <w:rsid w:val="00BF5C25"/>
    <w:rPr>
      <w:rFonts w:ascii="Calibri" w:eastAsia="Calibri" w:hAnsi="Calibri" w:cs="Times New Roman"/>
      <w:lang w:val="en-US" w:bidi="en-US"/>
    </w:rPr>
  </w:style>
  <w:style w:type="paragraph" w:styleId="a7">
    <w:name w:val="Normal (Web)"/>
    <w:basedOn w:val="a"/>
    <w:uiPriority w:val="99"/>
    <w:unhideWhenUsed/>
    <w:rsid w:val="00F439F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Intense Reference"/>
    <w:uiPriority w:val="32"/>
    <w:qFormat/>
    <w:rsid w:val="0070377E"/>
    <w:rPr>
      <w:b/>
      <w:bCs/>
      <w:smallCaps/>
      <w:color w:val="C0504D"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724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tyles" Target="styles.xml"/><Relationship Id="rId7" Type="http://schemas.openxmlformats.org/officeDocument/2006/relationships/image" Target="media/image1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3F4A360-1C48-4D7A-9473-6F8CD931B3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2334</Words>
  <Characters>13308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MOSSH24</Company>
  <LinksUpToDate>false</LinksUpToDate>
  <CharactersWithSpaces>15611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CRO_c303_02</cp:lastModifiedBy>
  <cp:revision>3</cp:revision>
  <dcterms:created xsi:type="dcterms:W3CDTF">2017-02-02T09:20:00Z</dcterms:created>
  <dcterms:modified xsi:type="dcterms:W3CDTF">2017-02-02T09:21:00Z</dcterms:modified>
</cp:coreProperties>
</file>