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EFE" w:rsidRDefault="00330EFE" w:rsidP="00330EFE">
      <w:pPr>
        <w:jc w:val="center"/>
        <w:rPr>
          <w:szCs w:val="28"/>
        </w:rPr>
      </w:pPr>
      <w:r>
        <w:rPr>
          <w:szCs w:val="28"/>
        </w:rPr>
        <w:t>Лист оценивания работы участника</w:t>
      </w:r>
    </w:p>
    <w:p w:rsidR="00330EFE" w:rsidRPr="00F3161C" w:rsidRDefault="00330EFE" w:rsidP="00330EFE">
      <w:pPr>
        <w:jc w:val="center"/>
        <w:rPr>
          <w:szCs w:val="28"/>
        </w:rPr>
      </w:pPr>
      <w:r>
        <w:rPr>
          <w:szCs w:val="28"/>
        </w:rPr>
        <w:t>муниципального этапа Всероссийского конкурса исследовательских проектов в 2023 году</w:t>
      </w:r>
    </w:p>
    <w:p w:rsidR="00330EFE" w:rsidRDefault="00330EFE" w:rsidP="00330EFE">
      <w:pPr>
        <w:jc w:val="both"/>
        <w:rPr>
          <w:szCs w:val="28"/>
        </w:rPr>
      </w:pPr>
    </w:p>
    <w:p w:rsidR="00330EFE" w:rsidRDefault="00330EFE" w:rsidP="00330EFE">
      <w:pPr>
        <w:rPr>
          <w:szCs w:val="28"/>
        </w:rPr>
      </w:pPr>
      <w:r>
        <w:rPr>
          <w:szCs w:val="28"/>
        </w:rPr>
        <w:t>Ф.И.О. участника (полностью)___________________________________________________</w:t>
      </w:r>
    </w:p>
    <w:p w:rsidR="00330EFE" w:rsidRDefault="00330EFE" w:rsidP="00330EFE">
      <w:pPr>
        <w:rPr>
          <w:szCs w:val="28"/>
        </w:rPr>
      </w:pPr>
      <w:r>
        <w:rPr>
          <w:szCs w:val="28"/>
        </w:rPr>
        <w:t>Класс, в котором обучается участник_______________________</w:t>
      </w:r>
      <w:bookmarkStart w:id="0" w:name="_GoBack"/>
      <w:bookmarkEnd w:id="0"/>
      <w:r>
        <w:rPr>
          <w:szCs w:val="28"/>
        </w:rPr>
        <w:t>_______________________</w:t>
      </w:r>
    </w:p>
    <w:p w:rsidR="00330EFE" w:rsidRDefault="00330EFE" w:rsidP="00330EFE">
      <w:pPr>
        <w:rPr>
          <w:szCs w:val="28"/>
        </w:rPr>
      </w:pPr>
      <w:r>
        <w:rPr>
          <w:szCs w:val="28"/>
        </w:rPr>
        <w:t>Полное наименование образовательной организации, в которой обучается участник___________________________</w:t>
      </w:r>
      <w:r>
        <w:rPr>
          <w:szCs w:val="28"/>
        </w:rPr>
        <w:t>___________________________________________</w:t>
      </w:r>
    </w:p>
    <w:p w:rsidR="00330EFE" w:rsidRDefault="00330EFE" w:rsidP="00330EFE">
      <w:pPr>
        <w:rPr>
          <w:szCs w:val="28"/>
        </w:rPr>
      </w:pPr>
      <w:r>
        <w:rPr>
          <w:szCs w:val="28"/>
        </w:rPr>
        <w:t>_____________________________________________________________________________</w:t>
      </w:r>
    </w:p>
    <w:p w:rsidR="00330EFE" w:rsidRDefault="00330EFE" w:rsidP="00330EFE">
      <w:pPr>
        <w:rPr>
          <w:szCs w:val="28"/>
        </w:rPr>
      </w:pPr>
      <w:r>
        <w:rPr>
          <w:szCs w:val="28"/>
        </w:rPr>
        <w:t>Направление исследовательского проекта__________________________________________</w:t>
      </w:r>
    </w:p>
    <w:p w:rsidR="00330EFE" w:rsidRDefault="00330EFE" w:rsidP="00330EFE">
      <w:pPr>
        <w:rPr>
          <w:szCs w:val="28"/>
        </w:rPr>
      </w:pPr>
      <w:r>
        <w:rPr>
          <w:szCs w:val="28"/>
        </w:rPr>
        <w:t>_____________________________________________________________________________</w:t>
      </w:r>
    </w:p>
    <w:p w:rsidR="00330EFE" w:rsidRDefault="00330EFE" w:rsidP="00330EFE">
      <w:pPr>
        <w:jc w:val="both"/>
        <w:rPr>
          <w:i/>
          <w:szCs w:val="28"/>
        </w:rPr>
      </w:pPr>
    </w:p>
    <w:p w:rsidR="00330EFE" w:rsidRDefault="00330EFE" w:rsidP="00330EFE">
      <w:pPr>
        <w:jc w:val="both"/>
        <w:rPr>
          <w:i/>
          <w:szCs w:val="28"/>
        </w:rPr>
      </w:pPr>
      <w:r w:rsidRPr="00BD60D9">
        <w:rPr>
          <w:i/>
          <w:szCs w:val="28"/>
        </w:rPr>
        <w:t>Оценки в таблице по каждому показателю выставляется от 0 до 3 баллов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2"/>
        <w:gridCol w:w="2106"/>
        <w:gridCol w:w="5636"/>
        <w:gridCol w:w="1097"/>
      </w:tblGrid>
      <w:tr w:rsidR="00330EFE" w:rsidRPr="00EB74D4" w:rsidTr="00330EFE">
        <w:tc>
          <w:tcPr>
            <w:tcW w:w="732" w:type="dxa"/>
            <w:shd w:val="clear" w:color="auto" w:fill="auto"/>
          </w:tcPr>
          <w:p w:rsidR="00330EFE" w:rsidRPr="00EB74D4" w:rsidRDefault="00330EFE" w:rsidP="00463327">
            <w:pPr>
              <w:jc w:val="center"/>
              <w:rPr>
                <w:szCs w:val="28"/>
              </w:rPr>
            </w:pPr>
            <w:r w:rsidRPr="00EB74D4">
              <w:rPr>
                <w:szCs w:val="28"/>
              </w:rPr>
              <w:t xml:space="preserve">№ </w:t>
            </w:r>
            <w:proofErr w:type="gramStart"/>
            <w:r w:rsidRPr="00EB74D4">
              <w:rPr>
                <w:szCs w:val="28"/>
              </w:rPr>
              <w:t>п</w:t>
            </w:r>
            <w:proofErr w:type="gramEnd"/>
            <w:r w:rsidRPr="00EB74D4">
              <w:rPr>
                <w:szCs w:val="28"/>
              </w:rPr>
              <w:t>/п</w:t>
            </w:r>
          </w:p>
        </w:tc>
        <w:tc>
          <w:tcPr>
            <w:tcW w:w="2106" w:type="dxa"/>
            <w:shd w:val="clear" w:color="auto" w:fill="auto"/>
          </w:tcPr>
          <w:p w:rsidR="00330EFE" w:rsidRPr="00EB74D4" w:rsidRDefault="00330EFE" w:rsidP="00463327">
            <w:pPr>
              <w:jc w:val="center"/>
              <w:rPr>
                <w:szCs w:val="28"/>
              </w:rPr>
            </w:pPr>
            <w:r w:rsidRPr="00EB74D4">
              <w:rPr>
                <w:szCs w:val="28"/>
              </w:rPr>
              <w:t>Критерий</w:t>
            </w:r>
          </w:p>
        </w:tc>
        <w:tc>
          <w:tcPr>
            <w:tcW w:w="5636" w:type="dxa"/>
            <w:shd w:val="clear" w:color="auto" w:fill="auto"/>
          </w:tcPr>
          <w:p w:rsidR="00330EFE" w:rsidRPr="00EB74D4" w:rsidRDefault="00330EFE" w:rsidP="00463327">
            <w:pPr>
              <w:jc w:val="center"/>
              <w:rPr>
                <w:szCs w:val="28"/>
              </w:rPr>
            </w:pPr>
            <w:r w:rsidRPr="00EB74D4">
              <w:rPr>
                <w:szCs w:val="28"/>
              </w:rPr>
              <w:t>Показатели</w:t>
            </w:r>
          </w:p>
        </w:tc>
        <w:tc>
          <w:tcPr>
            <w:tcW w:w="1097" w:type="dxa"/>
            <w:shd w:val="clear" w:color="auto" w:fill="auto"/>
          </w:tcPr>
          <w:p w:rsidR="00330EFE" w:rsidRPr="00EB74D4" w:rsidRDefault="00330EFE" w:rsidP="00463327">
            <w:pPr>
              <w:jc w:val="center"/>
              <w:rPr>
                <w:szCs w:val="28"/>
              </w:rPr>
            </w:pPr>
            <w:r w:rsidRPr="00EB74D4">
              <w:rPr>
                <w:szCs w:val="28"/>
              </w:rPr>
              <w:t>Оценка в баллах</w:t>
            </w:r>
          </w:p>
        </w:tc>
      </w:tr>
      <w:tr w:rsidR="00330EFE" w:rsidRPr="00EB74D4" w:rsidTr="00330EFE">
        <w:trPr>
          <w:trHeight w:val="1335"/>
        </w:trPr>
        <w:tc>
          <w:tcPr>
            <w:tcW w:w="732" w:type="dxa"/>
            <w:shd w:val="clear" w:color="auto" w:fill="auto"/>
          </w:tcPr>
          <w:p w:rsidR="00330EFE" w:rsidRPr="00EB74D4" w:rsidRDefault="00330EFE" w:rsidP="00330EFE">
            <w:pPr>
              <w:numPr>
                <w:ilvl w:val="0"/>
                <w:numId w:val="2"/>
              </w:numPr>
              <w:ind w:left="0" w:firstLine="0"/>
              <w:jc w:val="both"/>
              <w:rPr>
                <w:szCs w:val="28"/>
              </w:rPr>
            </w:pPr>
          </w:p>
        </w:tc>
        <w:tc>
          <w:tcPr>
            <w:tcW w:w="2106" w:type="dxa"/>
            <w:shd w:val="clear" w:color="auto" w:fill="auto"/>
          </w:tcPr>
          <w:p w:rsidR="00330EFE" w:rsidRPr="001D0923" w:rsidRDefault="00330EFE" w:rsidP="00463327">
            <w:pPr>
              <w:jc w:val="both"/>
              <w:rPr>
                <w:szCs w:val="28"/>
              </w:rPr>
            </w:pPr>
            <w:r w:rsidRPr="001D0923">
              <w:rPr>
                <w:color w:val="000000"/>
                <w:szCs w:val="28"/>
              </w:rPr>
              <w:t>Соответствие техническим требованиям к конкурсным материалам</w:t>
            </w:r>
          </w:p>
        </w:tc>
        <w:tc>
          <w:tcPr>
            <w:tcW w:w="5636" w:type="dxa"/>
            <w:shd w:val="clear" w:color="auto" w:fill="auto"/>
          </w:tcPr>
          <w:p w:rsidR="00330EFE" w:rsidRPr="00EB74D4" w:rsidRDefault="00330EFE" w:rsidP="0046332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раздел 5 настоящего Положения</w:t>
            </w:r>
          </w:p>
        </w:tc>
        <w:tc>
          <w:tcPr>
            <w:tcW w:w="1097" w:type="dxa"/>
            <w:shd w:val="clear" w:color="auto" w:fill="auto"/>
          </w:tcPr>
          <w:p w:rsidR="00330EFE" w:rsidRPr="00EB74D4" w:rsidRDefault="00330EFE" w:rsidP="00463327">
            <w:pPr>
              <w:jc w:val="center"/>
              <w:rPr>
                <w:szCs w:val="28"/>
              </w:rPr>
            </w:pPr>
          </w:p>
        </w:tc>
      </w:tr>
      <w:tr w:rsidR="00330EFE" w:rsidRPr="00EB74D4" w:rsidTr="00330EFE">
        <w:tc>
          <w:tcPr>
            <w:tcW w:w="732" w:type="dxa"/>
            <w:vMerge w:val="restart"/>
            <w:shd w:val="clear" w:color="auto" w:fill="auto"/>
          </w:tcPr>
          <w:p w:rsidR="00330EFE" w:rsidRPr="00EB74D4" w:rsidRDefault="00330EFE" w:rsidP="00330EFE">
            <w:pPr>
              <w:numPr>
                <w:ilvl w:val="0"/>
                <w:numId w:val="2"/>
              </w:numPr>
              <w:ind w:left="0" w:firstLine="0"/>
              <w:jc w:val="both"/>
              <w:rPr>
                <w:szCs w:val="28"/>
              </w:rPr>
            </w:pPr>
          </w:p>
        </w:tc>
        <w:tc>
          <w:tcPr>
            <w:tcW w:w="2106" w:type="dxa"/>
            <w:vMerge w:val="restart"/>
            <w:shd w:val="clear" w:color="auto" w:fill="auto"/>
          </w:tcPr>
          <w:p w:rsidR="00330EFE" w:rsidRPr="00EB74D4" w:rsidRDefault="00330EFE" w:rsidP="00463327">
            <w:pPr>
              <w:jc w:val="both"/>
              <w:rPr>
                <w:szCs w:val="28"/>
              </w:rPr>
            </w:pPr>
            <w:r w:rsidRPr="001D0923">
              <w:rPr>
                <w:szCs w:val="28"/>
              </w:rPr>
              <w:t>Соответствие выбранному тематическому направлению Конкурса</w:t>
            </w:r>
          </w:p>
        </w:tc>
        <w:tc>
          <w:tcPr>
            <w:tcW w:w="5636" w:type="dxa"/>
            <w:shd w:val="clear" w:color="auto" w:fill="auto"/>
          </w:tcPr>
          <w:p w:rsidR="00330EFE" w:rsidRPr="0026049F" w:rsidRDefault="00330EFE" w:rsidP="00463327">
            <w:pPr>
              <w:jc w:val="both"/>
              <w:rPr>
                <w:szCs w:val="28"/>
              </w:rPr>
            </w:pPr>
            <w:r w:rsidRPr="001D0923">
              <w:rPr>
                <w:szCs w:val="28"/>
              </w:rPr>
              <w:t>оригинальность и самостоятельность формулировки темы исследовательского проекта</w:t>
            </w:r>
          </w:p>
        </w:tc>
        <w:tc>
          <w:tcPr>
            <w:tcW w:w="1097" w:type="dxa"/>
            <w:shd w:val="clear" w:color="auto" w:fill="auto"/>
          </w:tcPr>
          <w:p w:rsidR="00330EFE" w:rsidRPr="00EB74D4" w:rsidRDefault="00330EFE" w:rsidP="00463327">
            <w:pPr>
              <w:jc w:val="center"/>
              <w:rPr>
                <w:szCs w:val="28"/>
              </w:rPr>
            </w:pPr>
          </w:p>
        </w:tc>
      </w:tr>
      <w:tr w:rsidR="00330EFE" w:rsidRPr="00EB74D4" w:rsidTr="00330EFE">
        <w:tc>
          <w:tcPr>
            <w:tcW w:w="732" w:type="dxa"/>
            <w:vMerge/>
            <w:shd w:val="clear" w:color="auto" w:fill="auto"/>
          </w:tcPr>
          <w:p w:rsidR="00330EFE" w:rsidRPr="00EB74D4" w:rsidRDefault="00330EFE" w:rsidP="00330EFE">
            <w:pPr>
              <w:numPr>
                <w:ilvl w:val="0"/>
                <w:numId w:val="2"/>
              </w:numPr>
              <w:ind w:left="0" w:firstLine="0"/>
              <w:jc w:val="both"/>
              <w:rPr>
                <w:szCs w:val="28"/>
              </w:rPr>
            </w:pPr>
          </w:p>
        </w:tc>
        <w:tc>
          <w:tcPr>
            <w:tcW w:w="2106" w:type="dxa"/>
            <w:vMerge/>
            <w:shd w:val="clear" w:color="auto" w:fill="auto"/>
          </w:tcPr>
          <w:p w:rsidR="00330EFE" w:rsidRPr="00EB74D4" w:rsidRDefault="00330EFE" w:rsidP="00463327">
            <w:pPr>
              <w:jc w:val="both"/>
              <w:rPr>
                <w:szCs w:val="28"/>
              </w:rPr>
            </w:pPr>
          </w:p>
        </w:tc>
        <w:tc>
          <w:tcPr>
            <w:tcW w:w="5636" w:type="dxa"/>
            <w:shd w:val="clear" w:color="auto" w:fill="auto"/>
          </w:tcPr>
          <w:p w:rsidR="00330EFE" w:rsidRPr="0026049F" w:rsidRDefault="00330EFE" w:rsidP="00463327">
            <w:pPr>
              <w:jc w:val="both"/>
              <w:rPr>
                <w:szCs w:val="28"/>
              </w:rPr>
            </w:pPr>
            <w:r w:rsidRPr="0026049F">
              <w:rPr>
                <w:color w:val="000000"/>
                <w:szCs w:val="28"/>
              </w:rPr>
              <w:t>актуальность и новизна исследования</w:t>
            </w:r>
          </w:p>
        </w:tc>
        <w:tc>
          <w:tcPr>
            <w:tcW w:w="1097" w:type="dxa"/>
            <w:shd w:val="clear" w:color="auto" w:fill="auto"/>
          </w:tcPr>
          <w:p w:rsidR="00330EFE" w:rsidRPr="00EB74D4" w:rsidRDefault="00330EFE" w:rsidP="00463327">
            <w:pPr>
              <w:jc w:val="center"/>
              <w:rPr>
                <w:szCs w:val="28"/>
              </w:rPr>
            </w:pPr>
          </w:p>
        </w:tc>
      </w:tr>
      <w:tr w:rsidR="00330EFE" w:rsidRPr="00EB74D4" w:rsidTr="00330EFE">
        <w:tc>
          <w:tcPr>
            <w:tcW w:w="732" w:type="dxa"/>
            <w:vMerge/>
            <w:shd w:val="clear" w:color="auto" w:fill="auto"/>
          </w:tcPr>
          <w:p w:rsidR="00330EFE" w:rsidRPr="00EB74D4" w:rsidRDefault="00330EFE" w:rsidP="00463327">
            <w:pPr>
              <w:jc w:val="both"/>
              <w:rPr>
                <w:szCs w:val="28"/>
              </w:rPr>
            </w:pPr>
          </w:p>
        </w:tc>
        <w:tc>
          <w:tcPr>
            <w:tcW w:w="2106" w:type="dxa"/>
            <w:vMerge/>
            <w:shd w:val="clear" w:color="auto" w:fill="auto"/>
          </w:tcPr>
          <w:p w:rsidR="00330EFE" w:rsidRPr="00EB74D4" w:rsidRDefault="00330EFE" w:rsidP="00463327">
            <w:pPr>
              <w:jc w:val="both"/>
              <w:rPr>
                <w:szCs w:val="28"/>
              </w:rPr>
            </w:pPr>
          </w:p>
        </w:tc>
        <w:tc>
          <w:tcPr>
            <w:tcW w:w="5636" w:type="dxa"/>
            <w:shd w:val="clear" w:color="auto" w:fill="auto"/>
          </w:tcPr>
          <w:p w:rsidR="00330EFE" w:rsidRPr="0026049F" w:rsidRDefault="00330EFE" w:rsidP="00463327">
            <w:pPr>
              <w:jc w:val="both"/>
              <w:rPr>
                <w:szCs w:val="28"/>
              </w:rPr>
            </w:pPr>
            <w:r w:rsidRPr="0026049F">
              <w:rPr>
                <w:color w:val="000000"/>
                <w:szCs w:val="28"/>
              </w:rPr>
              <w:t>полнота раскрытия тем</w:t>
            </w:r>
            <w:r>
              <w:rPr>
                <w:color w:val="000000"/>
                <w:szCs w:val="28"/>
              </w:rPr>
              <w:t>атического направления Конкурса</w:t>
            </w:r>
          </w:p>
        </w:tc>
        <w:tc>
          <w:tcPr>
            <w:tcW w:w="1097" w:type="dxa"/>
            <w:shd w:val="clear" w:color="auto" w:fill="auto"/>
          </w:tcPr>
          <w:p w:rsidR="00330EFE" w:rsidRPr="00EB74D4" w:rsidRDefault="00330EFE" w:rsidP="00463327">
            <w:pPr>
              <w:jc w:val="center"/>
              <w:rPr>
                <w:szCs w:val="28"/>
              </w:rPr>
            </w:pPr>
          </w:p>
        </w:tc>
      </w:tr>
      <w:tr w:rsidR="00330EFE" w:rsidRPr="00EB74D4" w:rsidTr="00330EFE">
        <w:tc>
          <w:tcPr>
            <w:tcW w:w="732" w:type="dxa"/>
            <w:vMerge/>
            <w:shd w:val="clear" w:color="auto" w:fill="auto"/>
          </w:tcPr>
          <w:p w:rsidR="00330EFE" w:rsidRPr="00EB74D4" w:rsidRDefault="00330EFE" w:rsidP="00463327">
            <w:pPr>
              <w:jc w:val="both"/>
              <w:rPr>
                <w:szCs w:val="28"/>
              </w:rPr>
            </w:pPr>
          </w:p>
        </w:tc>
        <w:tc>
          <w:tcPr>
            <w:tcW w:w="2106" w:type="dxa"/>
            <w:vMerge/>
            <w:shd w:val="clear" w:color="auto" w:fill="auto"/>
          </w:tcPr>
          <w:p w:rsidR="00330EFE" w:rsidRPr="00EB74D4" w:rsidRDefault="00330EFE" w:rsidP="00463327">
            <w:pPr>
              <w:jc w:val="both"/>
              <w:rPr>
                <w:szCs w:val="28"/>
              </w:rPr>
            </w:pPr>
          </w:p>
        </w:tc>
        <w:tc>
          <w:tcPr>
            <w:tcW w:w="5636" w:type="dxa"/>
            <w:shd w:val="clear" w:color="auto" w:fill="auto"/>
          </w:tcPr>
          <w:p w:rsidR="00330EFE" w:rsidRPr="0026049F" w:rsidRDefault="00330EFE" w:rsidP="00463327">
            <w:pPr>
              <w:jc w:val="both"/>
              <w:rPr>
                <w:color w:val="000000"/>
                <w:szCs w:val="28"/>
              </w:rPr>
            </w:pPr>
            <w:r w:rsidRPr="0026049F">
              <w:rPr>
                <w:color w:val="000000"/>
                <w:szCs w:val="28"/>
              </w:rPr>
              <w:t>соотнесение предпринятых работ с целеполаганием исследовательского проекта и задачами тематического направления</w:t>
            </w:r>
          </w:p>
        </w:tc>
        <w:tc>
          <w:tcPr>
            <w:tcW w:w="1097" w:type="dxa"/>
            <w:shd w:val="clear" w:color="auto" w:fill="auto"/>
          </w:tcPr>
          <w:p w:rsidR="00330EFE" w:rsidRPr="00EB74D4" w:rsidRDefault="00330EFE" w:rsidP="00463327">
            <w:pPr>
              <w:jc w:val="center"/>
              <w:rPr>
                <w:szCs w:val="28"/>
              </w:rPr>
            </w:pPr>
          </w:p>
        </w:tc>
      </w:tr>
      <w:tr w:rsidR="00330EFE" w:rsidRPr="00EB74D4" w:rsidTr="00330EFE">
        <w:tc>
          <w:tcPr>
            <w:tcW w:w="732" w:type="dxa"/>
            <w:vMerge w:val="restart"/>
            <w:shd w:val="clear" w:color="auto" w:fill="auto"/>
          </w:tcPr>
          <w:p w:rsidR="00330EFE" w:rsidRPr="00EB74D4" w:rsidRDefault="00330EFE" w:rsidP="00330EFE">
            <w:pPr>
              <w:numPr>
                <w:ilvl w:val="0"/>
                <w:numId w:val="2"/>
              </w:numPr>
              <w:ind w:left="0" w:firstLine="0"/>
              <w:jc w:val="both"/>
              <w:rPr>
                <w:szCs w:val="28"/>
              </w:rPr>
            </w:pPr>
          </w:p>
        </w:tc>
        <w:tc>
          <w:tcPr>
            <w:tcW w:w="2106" w:type="dxa"/>
            <w:vMerge w:val="restart"/>
            <w:shd w:val="clear" w:color="auto" w:fill="auto"/>
          </w:tcPr>
          <w:p w:rsidR="00330EFE" w:rsidRPr="00AB2829" w:rsidRDefault="00330EFE" w:rsidP="00463327">
            <w:pPr>
              <w:jc w:val="both"/>
            </w:pPr>
            <w:r w:rsidRPr="00AB2829">
              <w:rPr>
                <w:color w:val="000000"/>
              </w:rPr>
              <w:t>Доказательность исследования</w:t>
            </w:r>
          </w:p>
        </w:tc>
        <w:tc>
          <w:tcPr>
            <w:tcW w:w="5636" w:type="dxa"/>
            <w:shd w:val="clear" w:color="auto" w:fill="auto"/>
          </w:tcPr>
          <w:p w:rsidR="00330EFE" w:rsidRPr="00AB2829" w:rsidRDefault="00330EFE" w:rsidP="00463327">
            <w:pPr>
              <w:jc w:val="both"/>
            </w:pPr>
            <w:r w:rsidRPr="00AB2829">
              <w:rPr>
                <w:color w:val="000000"/>
              </w:rPr>
              <w:t>количество и глубина анализа использованных источников для обоснования</w:t>
            </w:r>
          </w:p>
        </w:tc>
        <w:tc>
          <w:tcPr>
            <w:tcW w:w="1097" w:type="dxa"/>
            <w:shd w:val="clear" w:color="auto" w:fill="auto"/>
          </w:tcPr>
          <w:p w:rsidR="00330EFE" w:rsidRPr="00EB74D4" w:rsidRDefault="00330EFE" w:rsidP="00463327">
            <w:pPr>
              <w:jc w:val="center"/>
              <w:rPr>
                <w:szCs w:val="28"/>
              </w:rPr>
            </w:pPr>
          </w:p>
        </w:tc>
      </w:tr>
      <w:tr w:rsidR="00330EFE" w:rsidRPr="00EB74D4" w:rsidTr="00330EFE">
        <w:tc>
          <w:tcPr>
            <w:tcW w:w="732" w:type="dxa"/>
            <w:vMerge/>
            <w:shd w:val="clear" w:color="auto" w:fill="auto"/>
          </w:tcPr>
          <w:p w:rsidR="00330EFE" w:rsidRPr="00EB74D4" w:rsidRDefault="00330EFE" w:rsidP="00330EFE">
            <w:pPr>
              <w:numPr>
                <w:ilvl w:val="0"/>
                <w:numId w:val="2"/>
              </w:numPr>
              <w:ind w:left="0" w:firstLine="0"/>
              <w:jc w:val="both"/>
              <w:rPr>
                <w:szCs w:val="28"/>
              </w:rPr>
            </w:pPr>
          </w:p>
        </w:tc>
        <w:tc>
          <w:tcPr>
            <w:tcW w:w="2106" w:type="dxa"/>
            <w:vMerge/>
            <w:shd w:val="clear" w:color="auto" w:fill="auto"/>
          </w:tcPr>
          <w:p w:rsidR="00330EFE" w:rsidRPr="00AB2829" w:rsidRDefault="00330EFE" w:rsidP="00463327">
            <w:pPr>
              <w:jc w:val="both"/>
            </w:pPr>
          </w:p>
        </w:tc>
        <w:tc>
          <w:tcPr>
            <w:tcW w:w="5636" w:type="dxa"/>
            <w:shd w:val="clear" w:color="auto" w:fill="auto"/>
          </w:tcPr>
          <w:p w:rsidR="00330EFE" w:rsidRPr="00AB2829" w:rsidRDefault="00330EFE" w:rsidP="00463327">
            <w:pPr>
              <w:jc w:val="both"/>
            </w:pPr>
            <w:r w:rsidRPr="00AB2829">
              <w:rPr>
                <w:color w:val="000000"/>
              </w:rPr>
              <w:t>выводов проектной работы</w:t>
            </w:r>
          </w:p>
        </w:tc>
        <w:tc>
          <w:tcPr>
            <w:tcW w:w="1097" w:type="dxa"/>
            <w:shd w:val="clear" w:color="auto" w:fill="auto"/>
          </w:tcPr>
          <w:p w:rsidR="00330EFE" w:rsidRPr="00EB74D4" w:rsidRDefault="00330EFE" w:rsidP="00463327">
            <w:pPr>
              <w:jc w:val="center"/>
              <w:rPr>
                <w:szCs w:val="28"/>
              </w:rPr>
            </w:pPr>
          </w:p>
        </w:tc>
      </w:tr>
      <w:tr w:rsidR="00330EFE" w:rsidRPr="00EB74D4" w:rsidTr="00330EFE">
        <w:tc>
          <w:tcPr>
            <w:tcW w:w="732" w:type="dxa"/>
            <w:vMerge/>
            <w:shd w:val="clear" w:color="auto" w:fill="auto"/>
          </w:tcPr>
          <w:p w:rsidR="00330EFE" w:rsidRPr="00EB74D4" w:rsidRDefault="00330EFE" w:rsidP="00463327">
            <w:pPr>
              <w:jc w:val="both"/>
              <w:rPr>
                <w:szCs w:val="28"/>
              </w:rPr>
            </w:pPr>
          </w:p>
        </w:tc>
        <w:tc>
          <w:tcPr>
            <w:tcW w:w="2106" w:type="dxa"/>
            <w:vMerge/>
            <w:shd w:val="clear" w:color="auto" w:fill="auto"/>
          </w:tcPr>
          <w:p w:rsidR="00330EFE" w:rsidRPr="00AB2829" w:rsidRDefault="00330EFE" w:rsidP="00463327">
            <w:pPr>
              <w:jc w:val="both"/>
            </w:pPr>
          </w:p>
        </w:tc>
        <w:tc>
          <w:tcPr>
            <w:tcW w:w="5636" w:type="dxa"/>
            <w:shd w:val="clear" w:color="auto" w:fill="auto"/>
          </w:tcPr>
          <w:p w:rsidR="00330EFE" w:rsidRPr="00AB2829" w:rsidRDefault="00330EFE" w:rsidP="00463327">
            <w:pPr>
              <w:jc w:val="both"/>
            </w:pPr>
            <w:r w:rsidRPr="00AB2829">
              <w:rPr>
                <w:color w:val="000000"/>
              </w:rPr>
              <w:t>установление происхождения источников (авторство, время, место и цель создания)</w:t>
            </w:r>
          </w:p>
        </w:tc>
        <w:tc>
          <w:tcPr>
            <w:tcW w:w="1097" w:type="dxa"/>
            <w:shd w:val="clear" w:color="auto" w:fill="auto"/>
          </w:tcPr>
          <w:p w:rsidR="00330EFE" w:rsidRPr="00EB74D4" w:rsidRDefault="00330EFE" w:rsidP="00463327">
            <w:pPr>
              <w:jc w:val="center"/>
              <w:rPr>
                <w:szCs w:val="28"/>
              </w:rPr>
            </w:pPr>
          </w:p>
        </w:tc>
      </w:tr>
      <w:tr w:rsidR="00330EFE" w:rsidRPr="00EB74D4" w:rsidTr="00330EFE">
        <w:tc>
          <w:tcPr>
            <w:tcW w:w="732" w:type="dxa"/>
            <w:vMerge/>
            <w:shd w:val="clear" w:color="auto" w:fill="auto"/>
          </w:tcPr>
          <w:p w:rsidR="00330EFE" w:rsidRPr="00EB74D4" w:rsidRDefault="00330EFE" w:rsidP="00463327">
            <w:pPr>
              <w:jc w:val="both"/>
              <w:rPr>
                <w:szCs w:val="28"/>
              </w:rPr>
            </w:pPr>
          </w:p>
        </w:tc>
        <w:tc>
          <w:tcPr>
            <w:tcW w:w="2106" w:type="dxa"/>
            <w:vMerge/>
            <w:shd w:val="clear" w:color="auto" w:fill="auto"/>
          </w:tcPr>
          <w:p w:rsidR="00330EFE" w:rsidRPr="00AB2829" w:rsidRDefault="00330EFE" w:rsidP="00463327">
            <w:pPr>
              <w:jc w:val="both"/>
            </w:pPr>
          </w:p>
        </w:tc>
        <w:tc>
          <w:tcPr>
            <w:tcW w:w="5636" w:type="dxa"/>
            <w:shd w:val="clear" w:color="auto" w:fill="auto"/>
          </w:tcPr>
          <w:p w:rsidR="00330EFE" w:rsidRPr="00AB2829" w:rsidRDefault="00330EFE" w:rsidP="00463327">
            <w:pPr>
              <w:jc w:val="both"/>
              <w:rPr>
                <w:color w:val="000000"/>
              </w:rPr>
            </w:pPr>
            <w:r w:rsidRPr="00AB2829">
              <w:rPr>
                <w:color w:val="000000"/>
              </w:rPr>
              <w:t>выявление допущенных искажений исторической действительности (фальсификации, заблуждений или пропущенной информации)</w:t>
            </w:r>
          </w:p>
        </w:tc>
        <w:tc>
          <w:tcPr>
            <w:tcW w:w="1097" w:type="dxa"/>
            <w:shd w:val="clear" w:color="auto" w:fill="auto"/>
          </w:tcPr>
          <w:p w:rsidR="00330EFE" w:rsidRPr="00EB74D4" w:rsidRDefault="00330EFE" w:rsidP="00463327">
            <w:pPr>
              <w:jc w:val="center"/>
              <w:rPr>
                <w:szCs w:val="28"/>
              </w:rPr>
            </w:pPr>
          </w:p>
        </w:tc>
      </w:tr>
      <w:tr w:rsidR="00330EFE" w:rsidRPr="00EB74D4" w:rsidTr="00330EFE">
        <w:tc>
          <w:tcPr>
            <w:tcW w:w="732" w:type="dxa"/>
            <w:vMerge/>
            <w:shd w:val="clear" w:color="auto" w:fill="auto"/>
          </w:tcPr>
          <w:p w:rsidR="00330EFE" w:rsidRPr="00EB74D4" w:rsidRDefault="00330EFE" w:rsidP="00463327">
            <w:pPr>
              <w:jc w:val="both"/>
              <w:rPr>
                <w:szCs w:val="28"/>
              </w:rPr>
            </w:pPr>
          </w:p>
        </w:tc>
        <w:tc>
          <w:tcPr>
            <w:tcW w:w="2106" w:type="dxa"/>
            <w:vMerge/>
            <w:shd w:val="clear" w:color="auto" w:fill="auto"/>
          </w:tcPr>
          <w:p w:rsidR="00330EFE" w:rsidRPr="00AB2829" w:rsidRDefault="00330EFE" w:rsidP="00463327">
            <w:pPr>
              <w:jc w:val="both"/>
            </w:pPr>
          </w:p>
        </w:tc>
        <w:tc>
          <w:tcPr>
            <w:tcW w:w="5636" w:type="dxa"/>
            <w:shd w:val="clear" w:color="auto" w:fill="auto"/>
          </w:tcPr>
          <w:p w:rsidR="00330EFE" w:rsidRPr="00AB2829" w:rsidRDefault="00330EFE" w:rsidP="00463327">
            <w:pPr>
              <w:jc w:val="both"/>
              <w:rPr>
                <w:color w:val="000000"/>
              </w:rPr>
            </w:pPr>
            <w:r w:rsidRPr="00AB2829">
              <w:rPr>
                <w:color w:val="000000"/>
              </w:rPr>
              <w:t>оригинальность подходов к анализу выбранных источников</w:t>
            </w:r>
          </w:p>
        </w:tc>
        <w:tc>
          <w:tcPr>
            <w:tcW w:w="1097" w:type="dxa"/>
            <w:shd w:val="clear" w:color="auto" w:fill="auto"/>
          </w:tcPr>
          <w:p w:rsidR="00330EFE" w:rsidRPr="00EB74D4" w:rsidRDefault="00330EFE" w:rsidP="00463327">
            <w:pPr>
              <w:jc w:val="center"/>
              <w:rPr>
                <w:szCs w:val="28"/>
              </w:rPr>
            </w:pPr>
          </w:p>
        </w:tc>
      </w:tr>
      <w:tr w:rsidR="00330EFE" w:rsidRPr="00EB74D4" w:rsidTr="00330EFE">
        <w:tc>
          <w:tcPr>
            <w:tcW w:w="732" w:type="dxa"/>
            <w:vMerge/>
            <w:shd w:val="clear" w:color="auto" w:fill="auto"/>
          </w:tcPr>
          <w:p w:rsidR="00330EFE" w:rsidRPr="00EB74D4" w:rsidRDefault="00330EFE" w:rsidP="00463327">
            <w:pPr>
              <w:jc w:val="both"/>
              <w:rPr>
                <w:szCs w:val="28"/>
              </w:rPr>
            </w:pPr>
          </w:p>
        </w:tc>
        <w:tc>
          <w:tcPr>
            <w:tcW w:w="2106" w:type="dxa"/>
            <w:vMerge/>
            <w:shd w:val="clear" w:color="auto" w:fill="auto"/>
          </w:tcPr>
          <w:p w:rsidR="00330EFE" w:rsidRPr="00AB2829" w:rsidRDefault="00330EFE" w:rsidP="00463327">
            <w:pPr>
              <w:jc w:val="both"/>
            </w:pPr>
          </w:p>
        </w:tc>
        <w:tc>
          <w:tcPr>
            <w:tcW w:w="5636" w:type="dxa"/>
            <w:shd w:val="clear" w:color="auto" w:fill="auto"/>
          </w:tcPr>
          <w:p w:rsidR="00330EFE" w:rsidRPr="00AB2829" w:rsidRDefault="00330EFE" w:rsidP="00463327">
            <w:pPr>
              <w:jc w:val="both"/>
              <w:rPr>
                <w:color w:val="000000"/>
              </w:rPr>
            </w:pPr>
            <w:r w:rsidRPr="00AB2829">
              <w:rPr>
                <w:color w:val="000000"/>
              </w:rPr>
              <w:t>логичность и обоснованность выводов</w:t>
            </w:r>
          </w:p>
        </w:tc>
        <w:tc>
          <w:tcPr>
            <w:tcW w:w="1097" w:type="dxa"/>
            <w:shd w:val="clear" w:color="auto" w:fill="auto"/>
          </w:tcPr>
          <w:p w:rsidR="00330EFE" w:rsidRPr="00EB74D4" w:rsidRDefault="00330EFE" w:rsidP="00463327">
            <w:pPr>
              <w:jc w:val="center"/>
              <w:rPr>
                <w:szCs w:val="28"/>
              </w:rPr>
            </w:pPr>
          </w:p>
        </w:tc>
      </w:tr>
      <w:tr w:rsidR="00330EFE" w:rsidRPr="00EB74D4" w:rsidTr="00330EFE">
        <w:tc>
          <w:tcPr>
            <w:tcW w:w="732" w:type="dxa"/>
            <w:vMerge/>
            <w:shd w:val="clear" w:color="auto" w:fill="auto"/>
          </w:tcPr>
          <w:p w:rsidR="00330EFE" w:rsidRPr="00EB74D4" w:rsidRDefault="00330EFE" w:rsidP="00463327">
            <w:pPr>
              <w:jc w:val="both"/>
              <w:rPr>
                <w:szCs w:val="28"/>
              </w:rPr>
            </w:pPr>
          </w:p>
        </w:tc>
        <w:tc>
          <w:tcPr>
            <w:tcW w:w="2106" w:type="dxa"/>
            <w:vMerge/>
            <w:shd w:val="clear" w:color="auto" w:fill="auto"/>
          </w:tcPr>
          <w:p w:rsidR="00330EFE" w:rsidRPr="00AB2829" w:rsidRDefault="00330EFE" w:rsidP="00463327">
            <w:pPr>
              <w:jc w:val="both"/>
            </w:pPr>
          </w:p>
        </w:tc>
        <w:tc>
          <w:tcPr>
            <w:tcW w:w="5636" w:type="dxa"/>
            <w:shd w:val="clear" w:color="auto" w:fill="auto"/>
          </w:tcPr>
          <w:p w:rsidR="00330EFE" w:rsidRPr="00AB2829" w:rsidRDefault="00330EFE" w:rsidP="00463327">
            <w:pPr>
              <w:jc w:val="both"/>
              <w:rPr>
                <w:color w:val="000000"/>
              </w:rPr>
            </w:pPr>
            <w:r w:rsidRPr="00AB2829">
              <w:rPr>
                <w:color w:val="000000"/>
              </w:rPr>
              <w:t>практичность и результативность организации исследовательского проекта</w:t>
            </w:r>
          </w:p>
        </w:tc>
        <w:tc>
          <w:tcPr>
            <w:tcW w:w="1097" w:type="dxa"/>
            <w:shd w:val="clear" w:color="auto" w:fill="auto"/>
          </w:tcPr>
          <w:p w:rsidR="00330EFE" w:rsidRPr="00EB74D4" w:rsidRDefault="00330EFE" w:rsidP="00463327">
            <w:pPr>
              <w:jc w:val="center"/>
              <w:rPr>
                <w:szCs w:val="28"/>
              </w:rPr>
            </w:pPr>
          </w:p>
        </w:tc>
      </w:tr>
      <w:tr w:rsidR="00330EFE" w:rsidRPr="00EB74D4" w:rsidTr="00330EFE">
        <w:tc>
          <w:tcPr>
            <w:tcW w:w="732" w:type="dxa"/>
            <w:vMerge w:val="restart"/>
            <w:shd w:val="clear" w:color="auto" w:fill="auto"/>
          </w:tcPr>
          <w:p w:rsidR="00330EFE" w:rsidRPr="00EB74D4" w:rsidRDefault="00330EFE" w:rsidP="0046332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2106" w:type="dxa"/>
            <w:vMerge w:val="restart"/>
            <w:shd w:val="clear" w:color="auto" w:fill="auto"/>
          </w:tcPr>
          <w:p w:rsidR="00330EFE" w:rsidRPr="00AB2829" w:rsidRDefault="00330EFE" w:rsidP="00463327">
            <w:pPr>
              <w:jc w:val="both"/>
              <w:rPr>
                <w:szCs w:val="28"/>
              </w:rPr>
            </w:pPr>
            <w:r w:rsidRPr="00AB2829">
              <w:rPr>
                <w:color w:val="000000"/>
                <w:szCs w:val="28"/>
              </w:rPr>
              <w:t>Грамотность и научно-популярный стиль изложения</w:t>
            </w:r>
          </w:p>
        </w:tc>
        <w:tc>
          <w:tcPr>
            <w:tcW w:w="5636" w:type="dxa"/>
            <w:shd w:val="clear" w:color="auto" w:fill="auto"/>
          </w:tcPr>
          <w:p w:rsidR="00330EFE" w:rsidRPr="00AB2829" w:rsidRDefault="00330EFE" w:rsidP="00463327">
            <w:pPr>
              <w:jc w:val="both"/>
              <w:rPr>
                <w:szCs w:val="28"/>
              </w:rPr>
            </w:pPr>
            <w:r w:rsidRPr="00AB2829">
              <w:rPr>
                <w:color w:val="000000"/>
                <w:szCs w:val="28"/>
              </w:rPr>
              <w:t>соблюдение языковых норм (грамматических, орфоэпических и др.)</w:t>
            </w:r>
          </w:p>
        </w:tc>
        <w:tc>
          <w:tcPr>
            <w:tcW w:w="1097" w:type="dxa"/>
            <w:shd w:val="clear" w:color="auto" w:fill="auto"/>
          </w:tcPr>
          <w:p w:rsidR="00330EFE" w:rsidRPr="00EB74D4" w:rsidRDefault="00330EFE" w:rsidP="00463327">
            <w:pPr>
              <w:jc w:val="center"/>
              <w:rPr>
                <w:szCs w:val="28"/>
              </w:rPr>
            </w:pPr>
          </w:p>
        </w:tc>
      </w:tr>
      <w:tr w:rsidR="00330EFE" w:rsidRPr="00EB74D4" w:rsidTr="00330EFE">
        <w:tc>
          <w:tcPr>
            <w:tcW w:w="732" w:type="dxa"/>
            <w:vMerge/>
            <w:shd w:val="clear" w:color="auto" w:fill="auto"/>
          </w:tcPr>
          <w:p w:rsidR="00330EFE" w:rsidRPr="00EB74D4" w:rsidRDefault="00330EFE" w:rsidP="00463327">
            <w:pPr>
              <w:jc w:val="both"/>
              <w:rPr>
                <w:szCs w:val="28"/>
              </w:rPr>
            </w:pPr>
          </w:p>
        </w:tc>
        <w:tc>
          <w:tcPr>
            <w:tcW w:w="2106" w:type="dxa"/>
            <w:vMerge/>
            <w:shd w:val="clear" w:color="auto" w:fill="auto"/>
          </w:tcPr>
          <w:p w:rsidR="00330EFE" w:rsidRPr="00AB2829" w:rsidRDefault="00330EFE" w:rsidP="00463327">
            <w:pPr>
              <w:jc w:val="both"/>
              <w:rPr>
                <w:szCs w:val="28"/>
              </w:rPr>
            </w:pPr>
          </w:p>
        </w:tc>
        <w:tc>
          <w:tcPr>
            <w:tcW w:w="5636" w:type="dxa"/>
            <w:shd w:val="clear" w:color="auto" w:fill="auto"/>
          </w:tcPr>
          <w:p w:rsidR="00330EFE" w:rsidRPr="00AB2829" w:rsidRDefault="00330EFE" w:rsidP="00463327">
            <w:pPr>
              <w:jc w:val="both"/>
              <w:rPr>
                <w:szCs w:val="28"/>
              </w:rPr>
            </w:pPr>
            <w:r w:rsidRPr="00AB2829">
              <w:rPr>
                <w:color w:val="000000"/>
                <w:szCs w:val="28"/>
              </w:rPr>
              <w:t>свободное владение литературным русским языком</w:t>
            </w:r>
          </w:p>
        </w:tc>
        <w:tc>
          <w:tcPr>
            <w:tcW w:w="1097" w:type="dxa"/>
            <w:shd w:val="clear" w:color="auto" w:fill="auto"/>
          </w:tcPr>
          <w:p w:rsidR="00330EFE" w:rsidRPr="00EB74D4" w:rsidRDefault="00330EFE" w:rsidP="00463327">
            <w:pPr>
              <w:jc w:val="center"/>
              <w:rPr>
                <w:szCs w:val="28"/>
              </w:rPr>
            </w:pPr>
          </w:p>
        </w:tc>
      </w:tr>
      <w:tr w:rsidR="00330EFE" w:rsidRPr="00EB74D4" w:rsidTr="00330EFE">
        <w:tc>
          <w:tcPr>
            <w:tcW w:w="732" w:type="dxa"/>
            <w:vMerge/>
            <w:shd w:val="clear" w:color="auto" w:fill="auto"/>
          </w:tcPr>
          <w:p w:rsidR="00330EFE" w:rsidRPr="00EB74D4" w:rsidRDefault="00330EFE" w:rsidP="00463327">
            <w:pPr>
              <w:jc w:val="both"/>
              <w:rPr>
                <w:szCs w:val="28"/>
              </w:rPr>
            </w:pPr>
          </w:p>
        </w:tc>
        <w:tc>
          <w:tcPr>
            <w:tcW w:w="2106" w:type="dxa"/>
            <w:vMerge/>
            <w:shd w:val="clear" w:color="auto" w:fill="auto"/>
          </w:tcPr>
          <w:p w:rsidR="00330EFE" w:rsidRPr="00AB2829" w:rsidRDefault="00330EFE" w:rsidP="00463327">
            <w:pPr>
              <w:jc w:val="both"/>
              <w:rPr>
                <w:szCs w:val="28"/>
              </w:rPr>
            </w:pPr>
          </w:p>
        </w:tc>
        <w:tc>
          <w:tcPr>
            <w:tcW w:w="5636" w:type="dxa"/>
            <w:shd w:val="clear" w:color="auto" w:fill="auto"/>
          </w:tcPr>
          <w:p w:rsidR="00330EFE" w:rsidRPr="00AB2829" w:rsidRDefault="00330EFE" w:rsidP="00463327">
            <w:pPr>
              <w:jc w:val="both"/>
              <w:rPr>
                <w:color w:val="000000"/>
                <w:szCs w:val="28"/>
              </w:rPr>
            </w:pPr>
            <w:r w:rsidRPr="00AB2829">
              <w:rPr>
                <w:color w:val="000000"/>
                <w:szCs w:val="28"/>
              </w:rPr>
              <w:t>адекватное использование научной терминологии</w:t>
            </w:r>
          </w:p>
        </w:tc>
        <w:tc>
          <w:tcPr>
            <w:tcW w:w="1097" w:type="dxa"/>
            <w:shd w:val="clear" w:color="auto" w:fill="auto"/>
          </w:tcPr>
          <w:p w:rsidR="00330EFE" w:rsidRPr="00EB74D4" w:rsidRDefault="00330EFE" w:rsidP="00463327">
            <w:pPr>
              <w:jc w:val="center"/>
              <w:rPr>
                <w:szCs w:val="28"/>
              </w:rPr>
            </w:pPr>
          </w:p>
        </w:tc>
      </w:tr>
      <w:tr w:rsidR="00330EFE" w:rsidRPr="00EB74D4" w:rsidTr="00330EFE">
        <w:tc>
          <w:tcPr>
            <w:tcW w:w="732" w:type="dxa"/>
            <w:vMerge w:val="restart"/>
            <w:shd w:val="clear" w:color="auto" w:fill="auto"/>
          </w:tcPr>
          <w:p w:rsidR="00330EFE" w:rsidRPr="00EB74D4" w:rsidRDefault="00330EFE" w:rsidP="0046332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2106" w:type="dxa"/>
            <w:vMerge w:val="restart"/>
            <w:shd w:val="clear" w:color="auto" w:fill="auto"/>
          </w:tcPr>
          <w:p w:rsidR="00330EFE" w:rsidRPr="00AB2829" w:rsidRDefault="00330EFE" w:rsidP="00463327">
            <w:pPr>
              <w:jc w:val="both"/>
              <w:rPr>
                <w:szCs w:val="28"/>
              </w:rPr>
            </w:pPr>
            <w:r w:rsidRPr="00AB2829">
              <w:rPr>
                <w:color w:val="000000"/>
                <w:szCs w:val="28"/>
              </w:rPr>
              <w:t>Наглядность процесса и доступная форма представления результатов проектной работы</w:t>
            </w:r>
          </w:p>
        </w:tc>
        <w:tc>
          <w:tcPr>
            <w:tcW w:w="5636" w:type="dxa"/>
            <w:shd w:val="clear" w:color="auto" w:fill="auto"/>
          </w:tcPr>
          <w:p w:rsidR="00330EFE" w:rsidRPr="00AB2829" w:rsidRDefault="00330EFE" w:rsidP="00463327">
            <w:pPr>
              <w:jc w:val="both"/>
              <w:rPr>
                <w:szCs w:val="28"/>
              </w:rPr>
            </w:pPr>
            <w:r w:rsidRPr="00AB2829">
              <w:rPr>
                <w:color w:val="000000"/>
                <w:szCs w:val="28"/>
              </w:rPr>
              <w:t>описание распределения между участниками исследовательского проекта конкретных видов работ</w:t>
            </w:r>
          </w:p>
        </w:tc>
        <w:tc>
          <w:tcPr>
            <w:tcW w:w="1097" w:type="dxa"/>
            <w:shd w:val="clear" w:color="auto" w:fill="auto"/>
          </w:tcPr>
          <w:p w:rsidR="00330EFE" w:rsidRPr="00EB74D4" w:rsidRDefault="00330EFE" w:rsidP="00463327">
            <w:pPr>
              <w:jc w:val="center"/>
              <w:rPr>
                <w:szCs w:val="28"/>
              </w:rPr>
            </w:pPr>
          </w:p>
        </w:tc>
      </w:tr>
      <w:tr w:rsidR="00330EFE" w:rsidRPr="00EB74D4" w:rsidTr="00330EFE">
        <w:tc>
          <w:tcPr>
            <w:tcW w:w="732" w:type="dxa"/>
            <w:vMerge/>
            <w:shd w:val="clear" w:color="auto" w:fill="auto"/>
          </w:tcPr>
          <w:p w:rsidR="00330EFE" w:rsidRPr="00EB74D4" w:rsidRDefault="00330EFE" w:rsidP="00463327">
            <w:pPr>
              <w:jc w:val="both"/>
              <w:rPr>
                <w:szCs w:val="28"/>
              </w:rPr>
            </w:pPr>
          </w:p>
        </w:tc>
        <w:tc>
          <w:tcPr>
            <w:tcW w:w="2106" w:type="dxa"/>
            <w:vMerge/>
            <w:shd w:val="clear" w:color="auto" w:fill="auto"/>
          </w:tcPr>
          <w:p w:rsidR="00330EFE" w:rsidRPr="00AB2829" w:rsidRDefault="00330EFE" w:rsidP="00463327">
            <w:pPr>
              <w:jc w:val="both"/>
              <w:rPr>
                <w:szCs w:val="28"/>
              </w:rPr>
            </w:pPr>
          </w:p>
        </w:tc>
        <w:tc>
          <w:tcPr>
            <w:tcW w:w="5636" w:type="dxa"/>
            <w:shd w:val="clear" w:color="auto" w:fill="auto"/>
          </w:tcPr>
          <w:p w:rsidR="00330EFE" w:rsidRPr="00AB2829" w:rsidRDefault="00330EFE" w:rsidP="00463327">
            <w:pPr>
              <w:jc w:val="both"/>
              <w:rPr>
                <w:szCs w:val="28"/>
              </w:rPr>
            </w:pPr>
            <w:r w:rsidRPr="00AB2829">
              <w:rPr>
                <w:color w:val="000000"/>
                <w:szCs w:val="28"/>
              </w:rPr>
              <w:t xml:space="preserve">демонстрация анализируемых первоисточников (фрагментов текста, </w:t>
            </w:r>
            <w:proofErr w:type="gramStart"/>
            <w:r w:rsidRPr="00AB2829">
              <w:rPr>
                <w:color w:val="000000"/>
                <w:szCs w:val="28"/>
              </w:rPr>
              <w:t>изображении</w:t>
            </w:r>
            <w:proofErr w:type="gramEnd"/>
            <w:r w:rsidRPr="00AB2829">
              <w:rPr>
                <w:color w:val="000000"/>
                <w:szCs w:val="28"/>
              </w:rPr>
              <w:t xml:space="preserve"> и т. д.)</w:t>
            </w:r>
          </w:p>
        </w:tc>
        <w:tc>
          <w:tcPr>
            <w:tcW w:w="1097" w:type="dxa"/>
            <w:shd w:val="clear" w:color="auto" w:fill="auto"/>
          </w:tcPr>
          <w:p w:rsidR="00330EFE" w:rsidRPr="00EB74D4" w:rsidRDefault="00330EFE" w:rsidP="00463327">
            <w:pPr>
              <w:jc w:val="center"/>
              <w:rPr>
                <w:szCs w:val="28"/>
              </w:rPr>
            </w:pPr>
          </w:p>
        </w:tc>
      </w:tr>
      <w:tr w:rsidR="00330EFE" w:rsidRPr="00EB74D4" w:rsidTr="00330EFE">
        <w:tc>
          <w:tcPr>
            <w:tcW w:w="732" w:type="dxa"/>
            <w:vMerge/>
            <w:shd w:val="clear" w:color="auto" w:fill="auto"/>
          </w:tcPr>
          <w:p w:rsidR="00330EFE" w:rsidRPr="00EB74D4" w:rsidRDefault="00330EFE" w:rsidP="00463327">
            <w:pPr>
              <w:jc w:val="both"/>
              <w:rPr>
                <w:szCs w:val="28"/>
              </w:rPr>
            </w:pPr>
          </w:p>
        </w:tc>
        <w:tc>
          <w:tcPr>
            <w:tcW w:w="2106" w:type="dxa"/>
            <w:vMerge/>
            <w:shd w:val="clear" w:color="auto" w:fill="auto"/>
          </w:tcPr>
          <w:p w:rsidR="00330EFE" w:rsidRPr="00AB2829" w:rsidRDefault="00330EFE" w:rsidP="00463327">
            <w:pPr>
              <w:jc w:val="both"/>
              <w:rPr>
                <w:szCs w:val="28"/>
              </w:rPr>
            </w:pPr>
          </w:p>
        </w:tc>
        <w:tc>
          <w:tcPr>
            <w:tcW w:w="5636" w:type="dxa"/>
            <w:shd w:val="clear" w:color="auto" w:fill="auto"/>
          </w:tcPr>
          <w:p w:rsidR="00330EFE" w:rsidRPr="00AB2829" w:rsidRDefault="00330EFE" w:rsidP="00463327">
            <w:pPr>
              <w:jc w:val="both"/>
              <w:rPr>
                <w:szCs w:val="28"/>
              </w:rPr>
            </w:pPr>
            <w:r w:rsidRPr="00AB2829">
              <w:rPr>
                <w:color w:val="000000"/>
                <w:szCs w:val="28"/>
              </w:rPr>
              <w:t>глубина эмоционально-психологического воздействия на зрителей; общедоступность изложения информации о проделанной работе</w:t>
            </w:r>
          </w:p>
        </w:tc>
        <w:tc>
          <w:tcPr>
            <w:tcW w:w="1097" w:type="dxa"/>
            <w:shd w:val="clear" w:color="auto" w:fill="auto"/>
          </w:tcPr>
          <w:p w:rsidR="00330EFE" w:rsidRPr="00EB74D4" w:rsidRDefault="00330EFE" w:rsidP="00463327">
            <w:pPr>
              <w:jc w:val="center"/>
              <w:rPr>
                <w:szCs w:val="28"/>
              </w:rPr>
            </w:pPr>
          </w:p>
        </w:tc>
      </w:tr>
      <w:tr w:rsidR="00330EFE" w:rsidRPr="00EB74D4" w:rsidTr="00330EFE">
        <w:tc>
          <w:tcPr>
            <w:tcW w:w="732" w:type="dxa"/>
            <w:shd w:val="clear" w:color="auto" w:fill="auto"/>
          </w:tcPr>
          <w:p w:rsidR="00330EFE" w:rsidRPr="00EB74D4" w:rsidRDefault="00330EFE" w:rsidP="00463327">
            <w:pPr>
              <w:jc w:val="both"/>
              <w:rPr>
                <w:szCs w:val="28"/>
              </w:rPr>
            </w:pPr>
          </w:p>
        </w:tc>
        <w:tc>
          <w:tcPr>
            <w:tcW w:w="2106" w:type="dxa"/>
            <w:vMerge/>
            <w:shd w:val="clear" w:color="auto" w:fill="auto"/>
          </w:tcPr>
          <w:p w:rsidR="00330EFE" w:rsidRPr="00AB2829" w:rsidRDefault="00330EFE" w:rsidP="00463327">
            <w:pPr>
              <w:jc w:val="both"/>
              <w:rPr>
                <w:szCs w:val="28"/>
              </w:rPr>
            </w:pPr>
          </w:p>
        </w:tc>
        <w:tc>
          <w:tcPr>
            <w:tcW w:w="5636" w:type="dxa"/>
            <w:shd w:val="clear" w:color="auto" w:fill="auto"/>
          </w:tcPr>
          <w:p w:rsidR="00330EFE" w:rsidRPr="00AB2829" w:rsidRDefault="00330EFE" w:rsidP="00463327">
            <w:pPr>
              <w:jc w:val="both"/>
              <w:rPr>
                <w:color w:val="000000"/>
                <w:szCs w:val="28"/>
              </w:rPr>
            </w:pPr>
            <w:r w:rsidRPr="00AB2829">
              <w:rPr>
                <w:color w:val="000000"/>
                <w:szCs w:val="28"/>
              </w:rPr>
              <w:t>общедоступность изложения информации о проделанной работе</w:t>
            </w:r>
          </w:p>
        </w:tc>
        <w:tc>
          <w:tcPr>
            <w:tcW w:w="1097" w:type="dxa"/>
            <w:shd w:val="clear" w:color="auto" w:fill="auto"/>
          </w:tcPr>
          <w:p w:rsidR="00330EFE" w:rsidRPr="00EB74D4" w:rsidRDefault="00330EFE" w:rsidP="00463327">
            <w:pPr>
              <w:jc w:val="center"/>
              <w:rPr>
                <w:szCs w:val="28"/>
              </w:rPr>
            </w:pPr>
          </w:p>
        </w:tc>
      </w:tr>
      <w:tr w:rsidR="00330EFE" w:rsidRPr="00EB74D4" w:rsidTr="00330EFE">
        <w:trPr>
          <w:trHeight w:val="50"/>
        </w:trPr>
        <w:tc>
          <w:tcPr>
            <w:tcW w:w="8474" w:type="dxa"/>
            <w:gridSpan w:val="3"/>
            <w:shd w:val="clear" w:color="auto" w:fill="auto"/>
          </w:tcPr>
          <w:p w:rsidR="00330EFE" w:rsidRPr="00EB74D4" w:rsidRDefault="00330EFE" w:rsidP="00463327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Итоговая оценка (максимум 57 баллов)</w:t>
            </w:r>
          </w:p>
        </w:tc>
        <w:tc>
          <w:tcPr>
            <w:tcW w:w="1097" w:type="dxa"/>
            <w:shd w:val="clear" w:color="auto" w:fill="auto"/>
          </w:tcPr>
          <w:p w:rsidR="00330EFE" w:rsidRPr="00EB74D4" w:rsidRDefault="00330EFE" w:rsidP="00463327">
            <w:pPr>
              <w:jc w:val="center"/>
              <w:rPr>
                <w:sz w:val="20"/>
                <w:szCs w:val="20"/>
              </w:rPr>
            </w:pPr>
          </w:p>
        </w:tc>
      </w:tr>
    </w:tbl>
    <w:p w:rsidR="00330EFE" w:rsidRDefault="00330EFE" w:rsidP="00330EFE">
      <w:pPr>
        <w:jc w:val="both"/>
        <w:rPr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2733"/>
        <w:gridCol w:w="3185"/>
      </w:tblGrid>
      <w:tr w:rsidR="00330EFE" w:rsidTr="00463327">
        <w:tc>
          <w:tcPr>
            <w:tcW w:w="3652" w:type="dxa"/>
            <w:shd w:val="clear" w:color="auto" w:fill="auto"/>
          </w:tcPr>
          <w:p w:rsidR="00330EFE" w:rsidRPr="00A873E6" w:rsidRDefault="00330EFE" w:rsidP="00330EFE">
            <w:pPr>
              <w:rPr>
                <w:spacing w:val="-3"/>
                <w:sz w:val="22"/>
                <w:szCs w:val="20"/>
              </w:rPr>
            </w:pPr>
            <w:r w:rsidRPr="00A873E6">
              <w:rPr>
                <w:spacing w:val="-3"/>
                <w:sz w:val="22"/>
                <w:szCs w:val="20"/>
              </w:rPr>
              <w:t xml:space="preserve">Член жюри </w:t>
            </w:r>
            <w:r>
              <w:rPr>
                <w:spacing w:val="-3"/>
                <w:sz w:val="22"/>
                <w:szCs w:val="20"/>
              </w:rPr>
              <w:t>Конкурса</w:t>
            </w:r>
          </w:p>
        </w:tc>
        <w:tc>
          <w:tcPr>
            <w:tcW w:w="2733" w:type="dxa"/>
            <w:shd w:val="clear" w:color="auto" w:fill="auto"/>
            <w:vAlign w:val="bottom"/>
          </w:tcPr>
          <w:p w:rsidR="00330EFE" w:rsidRPr="00A873E6" w:rsidRDefault="00330EFE" w:rsidP="00463327">
            <w:pPr>
              <w:jc w:val="center"/>
              <w:rPr>
                <w:spacing w:val="-3"/>
                <w:sz w:val="22"/>
                <w:szCs w:val="28"/>
              </w:rPr>
            </w:pPr>
            <w:r w:rsidRPr="00A873E6">
              <w:rPr>
                <w:spacing w:val="-3"/>
                <w:sz w:val="22"/>
                <w:szCs w:val="28"/>
              </w:rPr>
              <w:t>/____________________/</w:t>
            </w:r>
          </w:p>
          <w:p w:rsidR="00330EFE" w:rsidRPr="00A873E6" w:rsidRDefault="00330EFE" w:rsidP="00463327">
            <w:pPr>
              <w:jc w:val="center"/>
              <w:rPr>
                <w:spacing w:val="-3"/>
                <w:sz w:val="22"/>
                <w:szCs w:val="16"/>
              </w:rPr>
            </w:pPr>
            <w:r w:rsidRPr="00A873E6">
              <w:rPr>
                <w:spacing w:val="-3"/>
                <w:sz w:val="22"/>
                <w:szCs w:val="16"/>
              </w:rPr>
              <w:t>подпись</w:t>
            </w:r>
          </w:p>
        </w:tc>
        <w:tc>
          <w:tcPr>
            <w:tcW w:w="3185" w:type="dxa"/>
            <w:shd w:val="clear" w:color="auto" w:fill="auto"/>
            <w:vAlign w:val="bottom"/>
          </w:tcPr>
          <w:p w:rsidR="00330EFE" w:rsidRPr="00A873E6" w:rsidRDefault="00330EFE" w:rsidP="00463327">
            <w:pPr>
              <w:jc w:val="center"/>
              <w:rPr>
                <w:spacing w:val="-3"/>
                <w:sz w:val="22"/>
                <w:szCs w:val="28"/>
              </w:rPr>
            </w:pPr>
            <w:r w:rsidRPr="00A873E6">
              <w:rPr>
                <w:spacing w:val="-3"/>
                <w:sz w:val="22"/>
                <w:szCs w:val="28"/>
              </w:rPr>
              <w:t>________________________/</w:t>
            </w:r>
          </w:p>
          <w:p w:rsidR="00330EFE" w:rsidRPr="00A873E6" w:rsidRDefault="00330EFE" w:rsidP="00463327">
            <w:pPr>
              <w:jc w:val="center"/>
              <w:rPr>
                <w:spacing w:val="-3"/>
                <w:sz w:val="22"/>
                <w:szCs w:val="16"/>
              </w:rPr>
            </w:pPr>
            <w:r w:rsidRPr="00A873E6">
              <w:rPr>
                <w:spacing w:val="-3"/>
                <w:sz w:val="22"/>
                <w:szCs w:val="16"/>
              </w:rPr>
              <w:t>расшифровка подписи</w:t>
            </w:r>
          </w:p>
        </w:tc>
      </w:tr>
    </w:tbl>
    <w:p w:rsidR="00FF6245" w:rsidRDefault="005A2492" w:rsidP="005A2492">
      <w:pPr>
        <w:rPr>
          <w:b/>
          <w:vanish/>
          <w:szCs w:val="20"/>
        </w:rPr>
      </w:pPr>
      <w:r w:rsidRPr="005A2492">
        <w:rPr>
          <w:b/>
          <w:vanish/>
          <w:szCs w:val="20"/>
        </w:rPr>
        <w:br w:type="page"/>
      </w:r>
    </w:p>
    <w:sectPr w:rsidR="00FF6245" w:rsidSect="00D32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85D" w:rsidRDefault="007D085D">
      <w:r>
        <w:separator/>
      </w:r>
    </w:p>
  </w:endnote>
  <w:endnote w:type="continuationSeparator" w:id="0">
    <w:p w:rsidR="007D085D" w:rsidRDefault="007D0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85D" w:rsidRDefault="007D085D">
      <w:r>
        <w:separator/>
      </w:r>
    </w:p>
  </w:footnote>
  <w:footnote w:type="continuationSeparator" w:id="0">
    <w:p w:rsidR="007D085D" w:rsidRDefault="007D08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B0E9E"/>
    <w:multiLevelType w:val="hybridMultilevel"/>
    <w:tmpl w:val="D7D46604"/>
    <w:lvl w:ilvl="0" w:tplc="386E4890">
      <w:start w:val="1"/>
      <w:numFmt w:val="decimal"/>
      <w:lvlText w:val="%1)"/>
      <w:lvlJc w:val="left"/>
      <w:pPr>
        <w:ind w:left="1121" w:hanging="7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7"/>
        <w:szCs w:val="27"/>
        <w:lang w:val="ru-RU" w:eastAsia="en-US" w:bidi="ar-SA"/>
      </w:rPr>
    </w:lvl>
    <w:lvl w:ilvl="1" w:tplc="39B43E5E">
      <w:numFmt w:val="bullet"/>
      <w:lvlText w:val="•"/>
      <w:lvlJc w:val="left"/>
      <w:pPr>
        <w:ind w:left="2080" w:hanging="741"/>
      </w:pPr>
      <w:rPr>
        <w:rFonts w:hint="default"/>
        <w:lang w:val="ru-RU" w:eastAsia="en-US" w:bidi="ar-SA"/>
      </w:rPr>
    </w:lvl>
    <w:lvl w:ilvl="2" w:tplc="293A006C">
      <w:numFmt w:val="bullet"/>
      <w:lvlText w:val="•"/>
      <w:lvlJc w:val="left"/>
      <w:pPr>
        <w:ind w:left="3040" w:hanging="741"/>
      </w:pPr>
      <w:rPr>
        <w:rFonts w:hint="default"/>
        <w:lang w:val="ru-RU" w:eastAsia="en-US" w:bidi="ar-SA"/>
      </w:rPr>
    </w:lvl>
    <w:lvl w:ilvl="3" w:tplc="ACCC9E3E">
      <w:numFmt w:val="bullet"/>
      <w:lvlText w:val="•"/>
      <w:lvlJc w:val="left"/>
      <w:pPr>
        <w:ind w:left="4000" w:hanging="741"/>
      </w:pPr>
      <w:rPr>
        <w:rFonts w:hint="default"/>
        <w:lang w:val="ru-RU" w:eastAsia="en-US" w:bidi="ar-SA"/>
      </w:rPr>
    </w:lvl>
    <w:lvl w:ilvl="4" w:tplc="19228CB6">
      <w:numFmt w:val="bullet"/>
      <w:lvlText w:val="•"/>
      <w:lvlJc w:val="left"/>
      <w:pPr>
        <w:ind w:left="4960" w:hanging="741"/>
      </w:pPr>
      <w:rPr>
        <w:rFonts w:hint="default"/>
        <w:lang w:val="ru-RU" w:eastAsia="en-US" w:bidi="ar-SA"/>
      </w:rPr>
    </w:lvl>
    <w:lvl w:ilvl="5" w:tplc="882A1D60">
      <w:numFmt w:val="bullet"/>
      <w:lvlText w:val="•"/>
      <w:lvlJc w:val="left"/>
      <w:pPr>
        <w:ind w:left="5920" w:hanging="741"/>
      </w:pPr>
      <w:rPr>
        <w:rFonts w:hint="default"/>
        <w:lang w:val="ru-RU" w:eastAsia="en-US" w:bidi="ar-SA"/>
      </w:rPr>
    </w:lvl>
    <w:lvl w:ilvl="6" w:tplc="35E27110">
      <w:numFmt w:val="bullet"/>
      <w:lvlText w:val="•"/>
      <w:lvlJc w:val="left"/>
      <w:pPr>
        <w:ind w:left="6880" w:hanging="741"/>
      </w:pPr>
      <w:rPr>
        <w:rFonts w:hint="default"/>
        <w:lang w:val="ru-RU" w:eastAsia="en-US" w:bidi="ar-SA"/>
      </w:rPr>
    </w:lvl>
    <w:lvl w:ilvl="7" w:tplc="01241354">
      <w:numFmt w:val="bullet"/>
      <w:lvlText w:val="•"/>
      <w:lvlJc w:val="left"/>
      <w:pPr>
        <w:ind w:left="7840" w:hanging="741"/>
      </w:pPr>
      <w:rPr>
        <w:rFonts w:hint="default"/>
        <w:lang w:val="ru-RU" w:eastAsia="en-US" w:bidi="ar-SA"/>
      </w:rPr>
    </w:lvl>
    <w:lvl w:ilvl="8" w:tplc="BA4A2C02">
      <w:numFmt w:val="bullet"/>
      <w:lvlText w:val="•"/>
      <w:lvlJc w:val="left"/>
      <w:pPr>
        <w:ind w:left="8800" w:hanging="741"/>
      </w:pPr>
      <w:rPr>
        <w:rFonts w:hint="default"/>
        <w:lang w:val="ru-RU" w:eastAsia="en-US" w:bidi="ar-SA"/>
      </w:rPr>
    </w:lvl>
  </w:abstractNum>
  <w:abstractNum w:abstractNumId="1">
    <w:nsid w:val="19E33F5B"/>
    <w:multiLevelType w:val="multilevel"/>
    <w:tmpl w:val="57EA2C1A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3140" w:hanging="12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54" w:hanging="129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3" w:hanging="1296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52" w:hanging="1296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4F4136E3"/>
    <w:multiLevelType w:val="multilevel"/>
    <w:tmpl w:val="A46E9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4B1069"/>
    <w:multiLevelType w:val="multilevel"/>
    <w:tmpl w:val="A1FA63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648"/>
    <w:rsid w:val="00101BFE"/>
    <w:rsid w:val="00136648"/>
    <w:rsid w:val="00154B8D"/>
    <w:rsid w:val="00192550"/>
    <w:rsid w:val="001A3FAE"/>
    <w:rsid w:val="00330EFE"/>
    <w:rsid w:val="00337BCA"/>
    <w:rsid w:val="003469FB"/>
    <w:rsid w:val="00366669"/>
    <w:rsid w:val="0046176A"/>
    <w:rsid w:val="004821A4"/>
    <w:rsid w:val="005A2492"/>
    <w:rsid w:val="006B052E"/>
    <w:rsid w:val="007D085D"/>
    <w:rsid w:val="00AA7307"/>
    <w:rsid w:val="00BB254A"/>
    <w:rsid w:val="00C151B7"/>
    <w:rsid w:val="00C772B1"/>
    <w:rsid w:val="00C95F8F"/>
    <w:rsid w:val="00D3223A"/>
    <w:rsid w:val="00D44CB2"/>
    <w:rsid w:val="00D8662C"/>
    <w:rsid w:val="00E04C63"/>
    <w:rsid w:val="00ED00C4"/>
    <w:rsid w:val="00FD01EA"/>
    <w:rsid w:val="00FF6245"/>
    <w:rsid w:val="00FF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E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62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A2492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BB25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E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62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A2492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BB25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8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39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9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0458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91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1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3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75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7778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5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D23F7-56DF-4293-BC5B-6817543C4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3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Николаевна Гревцева</dc:creator>
  <cp:keywords/>
  <dc:description/>
  <cp:lastModifiedBy>Наталья Николаевна Гревцева</cp:lastModifiedBy>
  <cp:revision>12</cp:revision>
  <dcterms:created xsi:type="dcterms:W3CDTF">2021-02-12T08:23:00Z</dcterms:created>
  <dcterms:modified xsi:type="dcterms:W3CDTF">2023-02-13T11:57:00Z</dcterms:modified>
</cp:coreProperties>
</file>